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9FE80" w14:textId="77777777" w:rsidR="005D3DCB" w:rsidRPr="00C23BE7" w:rsidRDefault="005D3DCB" w:rsidP="005D3DCB">
      <w:pPr>
        <w:rPr>
          <w:rFonts w:ascii="Times New Roman" w:hAnsi="Times New Roman" w:cs="Times New Roman"/>
          <w:b/>
          <w:bCs/>
        </w:rPr>
      </w:pPr>
      <w:r w:rsidRPr="00C23BE7">
        <w:rPr>
          <w:rFonts w:ascii="Times New Roman" w:hAnsi="Times New Roman" w:cs="Times New Roman"/>
          <w:b/>
          <w:bCs/>
        </w:rPr>
        <w:t>Annex 2_Tender tasks, timeline and deliverables</w:t>
      </w:r>
    </w:p>
    <w:p w14:paraId="707DA890" w14:textId="77777777" w:rsidR="005879FB" w:rsidRPr="00C23BE7" w:rsidRDefault="005879FB" w:rsidP="00E0283A">
      <w:pPr>
        <w:rPr>
          <w:rFonts w:ascii="Times New Roman" w:hAnsi="Times New Roman" w:cs="Times New Roman"/>
          <w:b/>
          <w:bCs/>
        </w:rPr>
      </w:pPr>
    </w:p>
    <w:p w14:paraId="346D12D4" w14:textId="0595D1E9" w:rsidR="003003CB" w:rsidRPr="00C23BE7" w:rsidRDefault="003003CB" w:rsidP="00E0283A">
      <w:pPr>
        <w:rPr>
          <w:rFonts w:ascii="Times New Roman" w:hAnsi="Times New Roman" w:cs="Times New Roman"/>
        </w:rPr>
      </w:pPr>
      <w:r w:rsidRPr="00C23BE7">
        <w:rPr>
          <w:rFonts w:ascii="Times New Roman" w:hAnsi="Times New Roman" w:cs="Times New Roman"/>
        </w:rPr>
        <w:t>The preparation of Transitional Plans</w:t>
      </w:r>
      <w:r w:rsidR="00193410" w:rsidRPr="00C23BE7">
        <w:rPr>
          <w:rFonts w:ascii="Times New Roman" w:hAnsi="Times New Roman" w:cs="Times New Roman"/>
        </w:rPr>
        <w:t xml:space="preserve"> (TP)</w:t>
      </w:r>
      <w:r w:rsidRPr="00C23BE7">
        <w:rPr>
          <w:rFonts w:ascii="Times New Roman" w:hAnsi="Times New Roman" w:cs="Times New Roman"/>
        </w:rPr>
        <w:t xml:space="preserve"> will rely on the multi-level perspective</w:t>
      </w:r>
      <w:r w:rsidR="00510142" w:rsidRPr="00C23BE7">
        <w:rPr>
          <w:rStyle w:val="FootnoteReference"/>
          <w:rFonts w:ascii="Times New Roman" w:hAnsi="Times New Roman" w:cs="Times New Roman"/>
        </w:rPr>
        <w:footnoteReference w:id="2"/>
      </w:r>
      <w:r w:rsidRPr="00C23BE7">
        <w:rPr>
          <w:rFonts w:ascii="Times New Roman" w:hAnsi="Times New Roman" w:cs="Times New Roman"/>
        </w:rPr>
        <w:t xml:space="preserve"> </w:t>
      </w:r>
      <w:r w:rsidR="00AB0013" w:rsidRPr="00C23BE7">
        <w:rPr>
          <w:rFonts w:ascii="Times New Roman" w:hAnsi="Times New Roman" w:cs="Times New Roman"/>
        </w:rPr>
        <w:t>approach</w:t>
      </w:r>
      <w:r w:rsidRPr="00C23BE7">
        <w:rPr>
          <w:rFonts w:ascii="Times New Roman" w:hAnsi="Times New Roman" w:cs="Times New Roman"/>
        </w:rPr>
        <w:t xml:space="preserve"> for planning sustainable transitions, which will be refined for the needs of Bosnia and Herzegovina. </w:t>
      </w:r>
    </w:p>
    <w:p w14:paraId="11AEF945" w14:textId="285BB927" w:rsidR="005879FB" w:rsidRPr="00C23BE7" w:rsidRDefault="006363F2" w:rsidP="00E0283A">
      <w:pPr>
        <w:rPr>
          <w:rFonts w:ascii="Times New Roman" w:hAnsi="Times New Roman" w:cs="Times New Roman"/>
        </w:rPr>
      </w:pPr>
      <w:r w:rsidRPr="00C23BE7">
        <w:rPr>
          <w:rFonts w:ascii="Times New Roman" w:hAnsi="Times New Roman" w:cs="Times New Roman"/>
        </w:rPr>
        <w:t>Annex 1 of the Transitional Plan will be an operational</w:t>
      </w:r>
      <w:r w:rsidR="009C190C" w:rsidRPr="00C23BE7">
        <w:rPr>
          <w:rFonts w:ascii="Times New Roman" w:hAnsi="Times New Roman" w:cs="Times New Roman"/>
        </w:rPr>
        <w:t xml:space="preserve"> 3-year plan with short-term </w:t>
      </w:r>
      <w:proofErr w:type="gramStart"/>
      <w:r w:rsidR="009C190C" w:rsidRPr="00C23BE7">
        <w:rPr>
          <w:rFonts w:ascii="Times New Roman" w:hAnsi="Times New Roman" w:cs="Times New Roman"/>
        </w:rPr>
        <w:t>measures</w:t>
      </w:r>
      <w:r w:rsidRPr="00C23BE7">
        <w:rPr>
          <w:rFonts w:ascii="Times New Roman" w:hAnsi="Times New Roman" w:cs="Times New Roman"/>
        </w:rPr>
        <w:t>,</w:t>
      </w:r>
      <w:proofErr w:type="gramEnd"/>
      <w:r w:rsidRPr="00C23BE7">
        <w:rPr>
          <w:rFonts w:ascii="Times New Roman" w:hAnsi="Times New Roman" w:cs="Times New Roman"/>
        </w:rPr>
        <w:t xml:space="preserve"> that will be the subject of the adoption </w:t>
      </w:r>
      <w:proofErr w:type="gramStart"/>
      <w:r w:rsidRPr="00C23BE7">
        <w:rPr>
          <w:rFonts w:ascii="Times New Roman" w:hAnsi="Times New Roman" w:cs="Times New Roman"/>
        </w:rPr>
        <w:t>at</w:t>
      </w:r>
      <w:proofErr w:type="gramEnd"/>
      <w:r w:rsidRPr="00C23BE7">
        <w:rPr>
          <w:rFonts w:ascii="Times New Roman" w:hAnsi="Times New Roman" w:cs="Times New Roman"/>
        </w:rPr>
        <w:t xml:space="preserve"> the local council. </w:t>
      </w:r>
    </w:p>
    <w:p w14:paraId="520AB062" w14:textId="77777777" w:rsidR="00E00E21" w:rsidRPr="00C23BE7" w:rsidRDefault="00E00E21" w:rsidP="00E0283A">
      <w:pPr>
        <w:rPr>
          <w:rFonts w:ascii="Times New Roman" w:hAnsi="Times New Roman" w:cs="Times New Roman"/>
        </w:rPr>
      </w:pPr>
    </w:p>
    <w:p w14:paraId="6F824C6B" w14:textId="6E2FAD9B" w:rsidR="00E0283A" w:rsidRPr="00C23BE7" w:rsidRDefault="005D08EB" w:rsidP="00E0283A">
      <w:pPr>
        <w:rPr>
          <w:rFonts w:ascii="Times New Roman" w:hAnsi="Times New Roman" w:cs="Times New Roman"/>
        </w:rPr>
      </w:pPr>
      <w:r w:rsidRPr="00C23BE7">
        <w:rPr>
          <w:rFonts w:ascii="Times New Roman" w:hAnsi="Times New Roman" w:cs="Times New Roman"/>
        </w:rPr>
        <w:t xml:space="preserve">The SEI is looking to engage </w:t>
      </w:r>
      <w:r w:rsidR="00E0283A" w:rsidRPr="00C23BE7">
        <w:rPr>
          <w:rFonts w:ascii="Times New Roman" w:hAnsi="Times New Roman" w:cs="Times New Roman"/>
        </w:rPr>
        <w:t xml:space="preserve">a consulting team (the “Consultant”) to </w:t>
      </w:r>
      <w:r w:rsidRPr="00C23BE7">
        <w:rPr>
          <w:rFonts w:ascii="Times New Roman" w:hAnsi="Times New Roman" w:cs="Times New Roman"/>
        </w:rPr>
        <w:t xml:space="preserve">support the preparation of Transitional Plans in </w:t>
      </w:r>
      <w:r w:rsidR="00407CA8" w:rsidRPr="00C23BE7">
        <w:rPr>
          <w:rFonts w:ascii="Times New Roman" w:hAnsi="Times New Roman" w:cs="Times New Roman"/>
        </w:rPr>
        <w:t>three</w:t>
      </w:r>
      <w:r w:rsidRPr="00C23BE7">
        <w:rPr>
          <w:rFonts w:ascii="Times New Roman" w:hAnsi="Times New Roman" w:cs="Times New Roman"/>
        </w:rPr>
        <w:t xml:space="preserve"> local self-government units in BiH – </w:t>
      </w:r>
      <w:r w:rsidR="00407CA8" w:rsidRPr="00C23BE7">
        <w:rPr>
          <w:rFonts w:ascii="Times New Roman" w:hAnsi="Times New Roman" w:cs="Times New Roman"/>
        </w:rPr>
        <w:t xml:space="preserve">Municipality of Gacko, the Municipality of </w:t>
      </w:r>
      <w:proofErr w:type="spellStart"/>
      <w:r w:rsidR="00407CA8" w:rsidRPr="00C23BE7">
        <w:rPr>
          <w:rFonts w:ascii="Times New Roman" w:hAnsi="Times New Roman" w:cs="Times New Roman"/>
        </w:rPr>
        <w:t>Kakanj</w:t>
      </w:r>
      <w:proofErr w:type="spellEnd"/>
      <w:r w:rsidR="00407CA8" w:rsidRPr="00C23BE7">
        <w:rPr>
          <w:rFonts w:ascii="Times New Roman" w:hAnsi="Times New Roman" w:cs="Times New Roman"/>
        </w:rPr>
        <w:t xml:space="preserve"> and the City of </w:t>
      </w:r>
      <w:proofErr w:type="spellStart"/>
      <w:r w:rsidR="00407CA8" w:rsidRPr="00C23BE7">
        <w:rPr>
          <w:rFonts w:ascii="Times New Roman" w:hAnsi="Times New Roman" w:cs="Times New Roman"/>
        </w:rPr>
        <w:t>Gradiška</w:t>
      </w:r>
      <w:proofErr w:type="spellEnd"/>
      <w:r w:rsidR="00407CA8" w:rsidRPr="00C23BE7">
        <w:rPr>
          <w:rFonts w:ascii="Times New Roman" w:hAnsi="Times New Roman" w:cs="Times New Roman"/>
        </w:rPr>
        <w:t xml:space="preserve"> </w:t>
      </w:r>
      <w:r w:rsidR="00D61CD1" w:rsidRPr="00C23BE7">
        <w:rPr>
          <w:rFonts w:ascii="Times New Roman" w:hAnsi="Times New Roman" w:cs="Times New Roman"/>
        </w:rPr>
        <w:t>within the area of</w:t>
      </w:r>
      <w:r w:rsidR="00851E96" w:rsidRPr="00C23BE7">
        <w:rPr>
          <w:rFonts w:ascii="Times New Roman" w:hAnsi="Times New Roman" w:cs="Times New Roman"/>
        </w:rPr>
        <w:t xml:space="preserve"> </w:t>
      </w:r>
      <w:r w:rsidR="00D43459">
        <w:rPr>
          <w:rFonts w:ascii="Times New Roman" w:hAnsi="Times New Roman" w:cs="Times New Roman"/>
        </w:rPr>
        <w:t>Biodiversity.</w:t>
      </w:r>
    </w:p>
    <w:p w14:paraId="3834DA21" w14:textId="77777777" w:rsidR="00E272D5" w:rsidRPr="00C23BE7" w:rsidRDefault="00E272D5" w:rsidP="00E0283A">
      <w:pPr>
        <w:rPr>
          <w:rFonts w:ascii="Times New Roman" w:hAnsi="Times New Roman" w:cs="Times New Roman"/>
        </w:rPr>
      </w:pPr>
    </w:p>
    <w:p w14:paraId="623C13EB" w14:textId="708B1FA9" w:rsidR="00E272D5" w:rsidRPr="00C23BE7" w:rsidRDefault="00193410" w:rsidP="00E0283A">
      <w:pPr>
        <w:rPr>
          <w:rFonts w:ascii="Times New Roman" w:hAnsi="Times New Roman" w:cs="Times New Roman"/>
        </w:rPr>
      </w:pPr>
      <w:r w:rsidRPr="00C23BE7">
        <w:rPr>
          <w:rFonts w:ascii="Times New Roman" w:hAnsi="Times New Roman" w:cs="Times New Roman"/>
        </w:rPr>
        <w:t xml:space="preserve">SEI has </w:t>
      </w:r>
      <w:r w:rsidR="00223AED" w:rsidRPr="00C23BE7">
        <w:rPr>
          <w:rFonts w:ascii="Times New Roman" w:hAnsi="Times New Roman" w:cs="Times New Roman"/>
        </w:rPr>
        <w:t xml:space="preserve">implemented preparatory activities, including 1) </w:t>
      </w:r>
      <w:r w:rsidRPr="00C23BE7">
        <w:rPr>
          <w:rFonts w:ascii="Times New Roman" w:hAnsi="Times New Roman" w:cs="Times New Roman"/>
        </w:rPr>
        <w:t>obtained local decisions on the</w:t>
      </w:r>
      <w:r w:rsidR="00223AED" w:rsidRPr="00C23BE7">
        <w:rPr>
          <w:rFonts w:ascii="Times New Roman" w:hAnsi="Times New Roman" w:cs="Times New Roman"/>
        </w:rPr>
        <w:t xml:space="preserve"> </w:t>
      </w:r>
      <w:r w:rsidRPr="00C23BE7">
        <w:rPr>
          <w:rFonts w:ascii="Times New Roman" w:hAnsi="Times New Roman" w:cs="Times New Roman"/>
        </w:rPr>
        <w:t>intentions of LSGU</w:t>
      </w:r>
      <w:r w:rsidR="00407CA8" w:rsidRPr="00C23BE7">
        <w:rPr>
          <w:rFonts w:ascii="Times New Roman" w:hAnsi="Times New Roman" w:cs="Times New Roman"/>
        </w:rPr>
        <w:t>s</w:t>
      </w:r>
      <w:r w:rsidRPr="00C23BE7">
        <w:rPr>
          <w:rFonts w:ascii="Times New Roman" w:hAnsi="Times New Roman" w:cs="Times New Roman"/>
        </w:rPr>
        <w:t xml:space="preserve"> to participate in the project and 2) </w:t>
      </w:r>
      <w:r w:rsidR="00223AED" w:rsidRPr="00C23BE7">
        <w:rPr>
          <w:rFonts w:ascii="Times New Roman" w:hAnsi="Times New Roman" w:cs="Times New Roman"/>
        </w:rPr>
        <w:t xml:space="preserve">local decisions on </w:t>
      </w:r>
      <w:r w:rsidRPr="00C23BE7">
        <w:rPr>
          <w:rFonts w:ascii="Times New Roman" w:hAnsi="Times New Roman" w:cs="Times New Roman"/>
        </w:rPr>
        <w:t>the establishment of planning teams</w:t>
      </w:r>
      <w:r w:rsidR="00223AED" w:rsidRPr="00C23BE7">
        <w:rPr>
          <w:rFonts w:ascii="Times New Roman" w:hAnsi="Times New Roman" w:cs="Times New Roman"/>
        </w:rPr>
        <w:t xml:space="preserve">, 3) stakeholder mapping, 4) </w:t>
      </w:r>
      <w:r w:rsidR="005D142D" w:rsidRPr="00C23BE7">
        <w:rPr>
          <w:rFonts w:ascii="Times New Roman" w:hAnsi="Times New Roman" w:cs="Times New Roman"/>
        </w:rPr>
        <w:t xml:space="preserve">collected relevant local documents, 5) </w:t>
      </w:r>
      <w:r w:rsidR="00D153CC" w:rsidRPr="00C23BE7">
        <w:rPr>
          <w:rFonts w:ascii="Times New Roman" w:hAnsi="Times New Roman" w:cs="Times New Roman"/>
        </w:rPr>
        <w:t xml:space="preserve">prepared draft baseline assessments-situation analysis, 6) conducted visioning exercise and initial stakeholder engagement. </w:t>
      </w:r>
    </w:p>
    <w:p w14:paraId="74BA91F7" w14:textId="77777777" w:rsidR="00E0283A" w:rsidRPr="00C23BE7" w:rsidRDefault="00E0283A" w:rsidP="00E0283A">
      <w:pPr>
        <w:rPr>
          <w:rFonts w:ascii="Times New Roman" w:hAnsi="Times New Roman" w:cs="Times New Roman"/>
        </w:rPr>
      </w:pPr>
    </w:p>
    <w:p w14:paraId="7832AB9C" w14:textId="18FB7299" w:rsidR="00AE6D4E" w:rsidRPr="00C23BE7" w:rsidRDefault="00404A9A" w:rsidP="00E0283A">
      <w:pPr>
        <w:rPr>
          <w:rFonts w:ascii="Times New Roman" w:hAnsi="Times New Roman" w:cs="Times New Roman"/>
        </w:rPr>
      </w:pPr>
      <w:r w:rsidRPr="00C23BE7">
        <w:rPr>
          <w:rFonts w:ascii="Times New Roman" w:hAnsi="Times New Roman" w:cs="Times New Roman"/>
        </w:rPr>
        <w:t xml:space="preserve">The experts are expected to closely collaborate with </w:t>
      </w:r>
      <w:r w:rsidR="0082118C" w:rsidRPr="00C23BE7">
        <w:rPr>
          <w:rFonts w:ascii="Times New Roman" w:hAnsi="Times New Roman" w:cs="Times New Roman"/>
        </w:rPr>
        <w:t xml:space="preserve">the </w:t>
      </w:r>
      <w:r w:rsidRPr="00C23BE7">
        <w:rPr>
          <w:rFonts w:ascii="Times New Roman" w:hAnsi="Times New Roman" w:cs="Times New Roman"/>
        </w:rPr>
        <w:t xml:space="preserve">SEI thematic experts (that will provide advisory services per area), SEI </w:t>
      </w:r>
      <w:proofErr w:type="spellStart"/>
      <w:r w:rsidRPr="00C23BE7">
        <w:rPr>
          <w:rFonts w:ascii="Times New Roman" w:hAnsi="Times New Roman" w:cs="Times New Roman"/>
        </w:rPr>
        <w:t>Programme</w:t>
      </w:r>
      <w:proofErr w:type="spellEnd"/>
      <w:r w:rsidRPr="00C23BE7">
        <w:rPr>
          <w:rFonts w:ascii="Times New Roman" w:hAnsi="Times New Roman" w:cs="Times New Roman"/>
        </w:rPr>
        <w:t xml:space="preserve"> Manager</w:t>
      </w:r>
      <w:r w:rsidR="00120D1C" w:rsidRPr="00C23BE7">
        <w:rPr>
          <w:rFonts w:ascii="Times New Roman" w:hAnsi="Times New Roman" w:cs="Times New Roman"/>
        </w:rPr>
        <w:t xml:space="preserve"> and</w:t>
      </w:r>
      <w:r w:rsidRPr="00C23BE7">
        <w:rPr>
          <w:rFonts w:ascii="Times New Roman" w:hAnsi="Times New Roman" w:cs="Times New Roman"/>
        </w:rPr>
        <w:t xml:space="preserve"> Senior </w:t>
      </w:r>
      <w:proofErr w:type="spellStart"/>
      <w:r w:rsidRPr="00C23BE7">
        <w:rPr>
          <w:rFonts w:ascii="Times New Roman" w:hAnsi="Times New Roman" w:cs="Times New Roman"/>
        </w:rPr>
        <w:t>Programme</w:t>
      </w:r>
      <w:proofErr w:type="spellEnd"/>
      <w:r w:rsidRPr="00C23BE7">
        <w:rPr>
          <w:rFonts w:ascii="Times New Roman" w:hAnsi="Times New Roman" w:cs="Times New Roman"/>
        </w:rPr>
        <w:t xml:space="preserve"> Coordinator (</w:t>
      </w:r>
      <w:r w:rsidR="000F13B3" w:rsidRPr="00C23BE7">
        <w:rPr>
          <w:rFonts w:ascii="Times New Roman" w:hAnsi="Times New Roman" w:cs="Times New Roman"/>
        </w:rPr>
        <w:t xml:space="preserve">located in Sarajevo). SEI </w:t>
      </w:r>
      <w:r w:rsidR="00B52C45" w:rsidRPr="00C23BE7">
        <w:rPr>
          <w:rFonts w:ascii="Times New Roman" w:hAnsi="Times New Roman" w:cs="Times New Roman"/>
        </w:rPr>
        <w:t>also has</w:t>
      </w:r>
      <w:r w:rsidR="00740FBE" w:rsidRPr="00C23BE7">
        <w:rPr>
          <w:rFonts w:ascii="Times New Roman" w:hAnsi="Times New Roman" w:cs="Times New Roman"/>
        </w:rPr>
        <w:t xml:space="preserve"> contracted a local partner (consortium CENER 21-Enova) that will support logistical arrangements and organization and provide </w:t>
      </w:r>
      <w:r w:rsidR="00B52C45" w:rsidRPr="00C23BE7">
        <w:rPr>
          <w:rFonts w:ascii="Times New Roman" w:hAnsi="Times New Roman" w:cs="Times New Roman"/>
        </w:rPr>
        <w:t xml:space="preserve">support where needed with the compilation or collection of documents. </w:t>
      </w:r>
    </w:p>
    <w:p w14:paraId="714F2CE2" w14:textId="77777777" w:rsidR="000F13B3" w:rsidRPr="00C23BE7" w:rsidRDefault="000F13B3" w:rsidP="00E0283A">
      <w:pPr>
        <w:rPr>
          <w:rFonts w:ascii="Times New Roman" w:hAnsi="Times New Roman" w:cs="Times New Roman"/>
        </w:rPr>
      </w:pPr>
    </w:p>
    <w:p w14:paraId="337436A6" w14:textId="77777777" w:rsidR="00E0283A" w:rsidRPr="00C23BE7" w:rsidRDefault="00E0283A" w:rsidP="008E3ADF">
      <w:pPr>
        <w:rPr>
          <w:rFonts w:ascii="Times New Roman" w:hAnsi="Times New Roman" w:cs="Times New Roman"/>
          <w:b/>
          <w:bCs/>
        </w:rPr>
      </w:pPr>
      <w:r w:rsidRPr="00C23BE7">
        <w:rPr>
          <w:rFonts w:ascii="Times New Roman" w:hAnsi="Times New Roman" w:cs="Times New Roman"/>
          <w:b/>
          <w:bCs/>
        </w:rPr>
        <w:t>Scope of work</w:t>
      </w:r>
    </w:p>
    <w:p w14:paraId="266C5C4A" w14:textId="77777777" w:rsidR="00E7560E" w:rsidRPr="00C23BE7" w:rsidRDefault="00E7560E" w:rsidP="00E0283A">
      <w:pPr>
        <w:rPr>
          <w:rFonts w:ascii="Times New Roman" w:hAnsi="Times New Roman" w:cs="Times New Roman"/>
        </w:rPr>
      </w:pPr>
    </w:p>
    <w:p w14:paraId="2F818246" w14:textId="03B906C0" w:rsidR="003F2E2B" w:rsidRPr="00C23BE7" w:rsidRDefault="00401F25" w:rsidP="00FE10CD">
      <w:pPr>
        <w:pStyle w:val="ListParagraph"/>
        <w:numPr>
          <w:ilvl w:val="0"/>
          <w:numId w:val="6"/>
        </w:numPr>
        <w:rPr>
          <w:rFonts w:ascii="Times New Roman" w:hAnsi="Times New Roman" w:cs="Times New Roman"/>
          <w:b/>
          <w:bCs/>
          <w:sz w:val="24"/>
          <w:szCs w:val="24"/>
        </w:rPr>
      </w:pPr>
      <w:r w:rsidRPr="00C23BE7">
        <w:rPr>
          <w:rFonts w:ascii="Times New Roman" w:hAnsi="Times New Roman" w:cs="Times New Roman"/>
          <w:b/>
          <w:bCs/>
          <w:sz w:val="24"/>
          <w:szCs w:val="24"/>
        </w:rPr>
        <w:t xml:space="preserve">Initiation </w:t>
      </w:r>
      <w:r w:rsidR="00CA1AF3" w:rsidRPr="00C23BE7">
        <w:rPr>
          <w:rFonts w:ascii="Times New Roman" w:hAnsi="Times New Roman" w:cs="Times New Roman"/>
          <w:b/>
          <w:bCs/>
          <w:sz w:val="24"/>
          <w:szCs w:val="24"/>
        </w:rPr>
        <w:t>of the work</w:t>
      </w:r>
    </w:p>
    <w:p w14:paraId="4D56FF07" w14:textId="77777777" w:rsidR="00B74BD6" w:rsidRPr="00C23BE7" w:rsidRDefault="00B74BD6" w:rsidP="00E0283A">
      <w:pPr>
        <w:rPr>
          <w:rFonts w:ascii="Times New Roman" w:hAnsi="Times New Roman" w:cs="Times New Roman"/>
        </w:rPr>
      </w:pPr>
    </w:p>
    <w:p w14:paraId="02007989" w14:textId="41387255" w:rsidR="00E4231D" w:rsidRPr="00C23BE7" w:rsidRDefault="00E4231D" w:rsidP="00E0283A">
      <w:pPr>
        <w:rPr>
          <w:rFonts w:ascii="Times New Roman" w:hAnsi="Times New Roman" w:cs="Times New Roman"/>
        </w:rPr>
      </w:pPr>
      <w:r w:rsidRPr="00C23BE7">
        <w:rPr>
          <w:rFonts w:ascii="Times New Roman" w:hAnsi="Times New Roman" w:cs="Times New Roman"/>
        </w:rPr>
        <w:t xml:space="preserve">During the initiation phase, </w:t>
      </w:r>
      <w:r w:rsidR="00770753" w:rsidRPr="00C23BE7">
        <w:rPr>
          <w:rFonts w:ascii="Times New Roman" w:hAnsi="Times New Roman" w:cs="Times New Roman"/>
        </w:rPr>
        <w:t xml:space="preserve">the </w:t>
      </w:r>
      <w:r w:rsidRPr="00C23BE7">
        <w:rPr>
          <w:rFonts w:ascii="Times New Roman" w:hAnsi="Times New Roman" w:cs="Times New Roman"/>
        </w:rPr>
        <w:t xml:space="preserve">first </w:t>
      </w:r>
      <w:r w:rsidR="00CE6AA7" w:rsidRPr="00C23BE7">
        <w:rPr>
          <w:rFonts w:ascii="Times New Roman" w:hAnsi="Times New Roman" w:cs="Times New Roman"/>
        </w:rPr>
        <w:t>2 weeks</w:t>
      </w:r>
      <w:r w:rsidRPr="00C23BE7">
        <w:rPr>
          <w:rFonts w:ascii="Times New Roman" w:hAnsi="Times New Roman" w:cs="Times New Roman"/>
        </w:rPr>
        <w:t xml:space="preserve"> after the contract signing, </w:t>
      </w:r>
      <w:r w:rsidR="00371778" w:rsidRPr="00C23BE7">
        <w:rPr>
          <w:rFonts w:ascii="Times New Roman" w:hAnsi="Times New Roman" w:cs="Times New Roman"/>
        </w:rPr>
        <w:t xml:space="preserve">the following tasks are envisaged: </w:t>
      </w:r>
    </w:p>
    <w:p w14:paraId="7205225C" w14:textId="77777777" w:rsidR="00371778" w:rsidRPr="00C23BE7" w:rsidRDefault="00371778" w:rsidP="00E0283A">
      <w:pPr>
        <w:rPr>
          <w:rFonts w:ascii="Times New Roman" w:hAnsi="Times New Roman" w:cs="Times New Roman"/>
        </w:rPr>
      </w:pPr>
    </w:p>
    <w:p w14:paraId="5B8FF2A2" w14:textId="61D0AD8F" w:rsidR="00E4231D" w:rsidRPr="00C23BE7" w:rsidRDefault="00F5761D" w:rsidP="00FE10CD">
      <w:pPr>
        <w:pStyle w:val="ListParagraph"/>
        <w:numPr>
          <w:ilvl w:val="1"/>
          <w:numId w:val="2"/>
        </w:numPr>
        <w:rPr>
          <w:rFonts w:ascii="Times New Roman" w:hAnsi="Times New Roman" w:cs="Times New Roman"/>
          <w:sz w:val="24"/>
          <w:szCs w:val="24"/>
        </w:rPr>
      </w:pPr>
      <w:r w:rsidRPr="00C23BE7">
        <w:rPr>
          <w:rFonts w:ascii="Times New Roman" w:hAnsi="Times New Roman" w:cs="Times New Roman"/>
          <w:sz w:val="24"/>
          <w:szCs w:val="24"/>
        </w:rPr>
        <w:t>t</w:t>
      </w:r>
      <w:r w:rsidR="00E0283A" w:rsidRPr="00C23BE7">
        <w:rPr>
          <w:rFonts w:ascii="Times New Roman" w:hAnsi="Times New Roman" w:cs="Times New Roman"/>
          <w:sz w:val="24"/>
          <w:szCs w:val="24"/>
        </w:rPr>
        <w:t xml:space="preserve">he Consultant will </w:t>
      </w:r>
      <w:r w:rsidR="003C68DB" w:rsidRPr="00C23BE7">
        <w:rPr>
          <w:rFonts w:ascii="Times New Roman" w:hAnsi="Times New Roman" w:cs="Times New Roman"/>
          <w:sz w:val="24"/>
          <w:szCs w:val="24"/>
        </w:rPr>
        <w:t>familiarize</w:t>
      </w:r>
      <w:r w:rsidR="00E0283A" w:rsidRPr="00C23BE7">
        <w:rPr>
          <w:rFonts w:ascii="Times New Roman" w:hAnsi="Times New Roman" w:cs="Times New Roman"/>
          <w:sz w:val="24"/>
          <w:szCs w:val="24"/>
        </w:rPr>
        <w:t xml:space="preserve"> themselves with the Methodology</w:t>
      </w:r>
      <w:r w:rsidR="00E4231D" w:rsidRPr="00C23BE7">
        <w:rPr>
          <w:rFonts w:ascii="Times New Roman" w:hAnsi="Times New Roman" w:cs="Times New Roman"/>
          <w:sz w:val="24"/>
          <w:szCs w:val="24"/>
        </w:rPr>
        <w:t xml:space="preserve"> and with what has been done so far, in the inception phase</w:t>
      </w:r>
      <w:r w:rsidR="00881FAF" w:rsidRPr="00C23BE7">
        <w:rPr>
          <w:rFonts w:ascii="Times New Roman" w:hAnsi="Times New Roman" w:cs="Times New Roman"/>
          <w:sz w:val="24"/>
          <w:szCs w:val="24"/>
        </w:rPr>
        <w:t>:</w:t>
      </w:r>
    </w:p>
    <w:p w14:paraId="50A87B9C" w14:textId="12A9A259" w:rsidR="00E7560E" w:rsidRPr="00C23BE7" w:rsidRDefault="00452329" w:rsidP="00FE10CD">
      <w:pPr>
        <w:pStyle w:val="ListParagraph"/>
        <w:numPr>
          <w:ilvl w:val="2"/>
          <w:numId w:val="1"/>
        </w:numPr>
        <w:rPr>
          <w:rFonts w:ascii="Times New Roman" w:hAnsi="Times New Roman" w:cs="Times New Roman"/>
          <w:sz w:val="24"/>
          <w:szCs w:val="24"/>
        </w:rPr>
      </w:pPr>
      <w:r w:rsidRPr="00C23BE7">
        <w:rPr>
          <w:rFonts w:ascii="Times New Roman" w:hAnsi="Times New Roman" w:cs="Times New Roman"/>
          <w:sz w:val="24"/>
          <w:szCs w:val="24"/>
        </w:rPr>
        <w:t xml:space="preserve">the </w:t>
      </w:r>
      <w:r w:rsidR="00E7560E" w:rsidRPr="00C23BE7">
        <w:rPr>
          <w:rFonts w:ascii="Times New Roman" w:hAnsi="Times New Roman" w:cs="Times New Roman"/>
          <w:sz w:val="24"/>
          <w:szCs w:val="24"/>
        </w:rPr>
        <w:t xml:space="preserve">draft baseline assessment prepared based on the existing official </w:t>
      </w:r>
      <w:r w:rsidRPr="00C23BE7">
        <w:rPr>
          <w:rFonts w:ascii="Times New Roman" w:hAnsi="Times New Roman" w:cs="Times New Roman"/>
          <w:sz w:val="24"/>
          <w:szCs w:val="24"/>
        </w:rPr>
        <w:t>documents.</w:t>
      </w:r>
    </w:p>
    <w:p w14:paraId="47484F39" w14:textId="10C5EBAE" w:rsidR="00E7560E" w:rsidRPr="00C23BE7" w:rsidRDefault="009D1AE2" w:rsidP="00FE10CD">
      <w:pPr>
        <w:pStyle w:val="ListParagraph"/>
        <w:numPr>
          <w:ilvl w:val="2"/>
          <w:numId w:val="1"/>
        </w:numPr>
        <w:rPr>
          <w:rFonts w:ascii="Times New Roman" w:hAnsi="Times New Roman" w:cs="Times New Roman"/>
          <w:sz w:val="24"/>
          <w:szCs w:val="24"/>
        </w:rPr>
      </w:pPr>
      <w:r w:rsidRPr="00C23BE7">
        <w:rPr>
          <w:rFonts w:ascii="Times New Roman" w:hAnsi="Times New Roman" w:cs="Times New Roman"/>
          <w:sz w:val="24"/>
          <w:szCs w:val="24"/>
        </w:rPr>
        <w:t>the</w:t>
      </w:r>
      <w:r w:rsidR="00E7560E" w:rsidRPr="00C23BE7">
        <w:rPr>
          <w:rFonts w:ascii="Times New Roman" w:hAnsi="Times New Roman" w:cs="Times New Roman"/>
          <w:sz w:val="24"/>
          <w:szCs w:val="24"/>
        </w:rPr>
        <w:t xml:space="preserve"> minutes of the meeting from the visioning exercise events</w:t>
      </w:r>
      <w:r w:rsidR="007711FE" w:rsidRPr="00C23BE7">
        <w:rPr>
          <w:rFonts w:ascii="Times New Roman" w:hAnsi="Times New Roman" w:cs="Times New Roman"/>
          <w:sz w:val="24"/>
          <w:szCs w:val="24"/>
        </w:rPr>
        <w:t>.</w:t>
      </w:r>
    </w:p>
    <w:p w14:paraId="214FD165" w14:textId="13EF204B" w:rsidR="00E7560E" w:rsidRPr="00C23BE7" w:rsidRDefault="009D1AE2" w:rsidP="00FE10CD">
      <w:pPr>
        <w:pStyle w:val="ListParagraph"/>
        <w:numPr>
          <w:ilvl w:val="2"/>
          <w:numId w:val="1"/>
        </w:numPr>
        <w:rPr>
          <w:rFonts w:ascii="Times New Roman" w:hAnsi="Times New Roman" w:cs="Times New Roman"/>
          <w:sz w:val="24"/>
          <w:szCs w:val="24"/>
        </w:rPr>
      </w:pPr>
      <w:r w:rsidRPr="00C23BE7">
        <w:rPr>
          <w:rFonts w:ascii="Times New Roman" w:hAnsi="Times New Roman" w:cs="Times New Roman"/>
          <w:sz w:val="24"/>
          <w:szCs w:val="24"/>
        </w:rPr>
        <w:t xml:space="preserve">the draft </w:t>
      </w:r>
      <w:r w:rsidR="00452329" w:rsidRPr="00C23BE7">
        <w:rPr>
          <w:rFonts w:ascii="Times New Roman" w:hAnsi="Times New Roman" w:cs="Times New Roman"/>
          <w:sz w:val="24"/>
          <w:szCs w:val="24"/>
        </w:rPr>
        <w:t xml:space="preserve">stakeholder mapping. </w:t>
      </w:r>
    </w:p>
    <w:p w14:paraId="5D1B5B2D" w14:textId="6A6A423C" w:rsidR="00E7560E" w:rsidRPr="00C23BE7" w:rsidRDefault="000F6C32" w:rsidP="00FE10CD">
      <w:pPr>
        <w:pStyle w:val="ListParagraph"/>
        <w:numPr>
          <w:ilvl w:val="1"/>
          <w:numId w:val="2"/>
        </w:numPr>
        <w:rPr>
          <w:rFonts w:ascii="Times New Roman" w:hAnsi="Times New Roman" w:cs="Times New Roman"/>
          <w:sz w:val="24"/>
          <w:szCs w:val="24"/>
        </w:rPr>
      </w:pPr>
      <w:r w:rsidRPr="00C23BE7">
        <w:rPr>
          <w:rFonts w:ascii="Times New Roman" w:hAnsi="Times New Roman" w:cs="Times New Roman"/>
          <w:sz w:val="24"/>
          <w:szCs w:val="24"/>
        </w:rPr>
        <w:t>A</w:t>
      </w:r>
      <w:r w:rsidR="00452329" w:rsidRPr="00C23BE7">
        <w:rPr>
          <w:rFonts w:ascii="Times New Roman" w:hAnsi="Times New Roman" w:cs="Times New Roman"/>
          <w:sz w:val="24"/>
          <w:szCs w:val="24"/>
        </w:rPr>
        <w:t xml:space="preserve">ttend a joint meeting between SEI, local governments, </w:t>
      </w:r>
      <w:r w:rsidR="00F32E80" w:rsidRPr="00C23BE7">
        <w:rPr>
          <w:rFonts w:ascii="Times New Roman" w:hAnsi="Times New Roman" w:cs="Times New Roman"/>
          <w:sz w:val="24"/>
          <w:szCs w:val="24"/>
        </w:rPr>
        <w:t xml:space="preserve">and LP; the meeting will last one day and be </w:t>
      </w:r>
      <w:r w:rsidR="00452329" w:rsidRPr="00C23BE7">
        <w:rPr>
          <w:rFonts w:ascii="Times New Roman" w:hAnsi="Times New Roman" w:cs="Times New Roman"/>
          <w:sz w:val="24"/>
          <w:szCs w:val="24"/>
        </w:rPr>
        <w:t xml:space="preserve">held </w:t>
      </w:r>
      <w:r w:rsidR="00CE6AA7" w:rsidRPr="00C23BE7">
        <w:rPr>
          <w:rFonts w:ascii="Times New Roman" w:hAnsi="Times New Roman" w:cs="Times New Roman"/>
          <w:sz w:val="24"/>
          <w:szCs w:val="24"/>
        </w:rPr>
        <w:t>online</w:t>
      </w:r>
      <w:r w:rsidR="00311C65" w:rsidRPr="00C23BE7">
        <w:rPr>
          <w:rFonts w:ascii="Times New Roman" w:hAnsi="Times New Roman" w:cs="Times New Roman"/>
          <w:sz w:val="24"/>
          <w:szCs w:val="24"/>
        </w:rPr>
        <w:t>. D</w:t>
      </w:r>
      <w:r w:rsidR="00F33697" w:rsidRPr="00C23BE7">
        <w:rPr>
          <w:rFonts w:ascii="Times New Roman" w:hAnsi="Times New Roman" w:cs="Times New Roman"/>
          <w:sz w:val="24"/>
          <w:szCs w:val="24"/>
        </w:rPr>
        <w:t>uring the meeting</w:t>
      </w:r>
      <w:r w:rsidR="00376D59" w:rsidRPr="00C23BE7">
        <w:rPr>
          <w:rFonts w:ascii="Times New Roman" w:hAnsi="Times New Roman" w:cs="Times New Roman"/>
          <w:sz w:val="24"/>
          <w:szCs w:val="24"/>
        </w:rPr>
        <w:t>,</w:t>
      </w:r>
      <w:r w:rsidR="00F33697" w:rsidRPr="00C23BE7">
        <w:rPr>
          <w:rFonts w:ascii="Times New Roman" w:hAnsi="Times New Roman" w:cs="Times New Roman"/>
          <w:sz w:val="24"/>
          <w:szCs w:val="24"/>
        </w:rPr>
        <w:t xml:space="preserve"> the preliminary plan and the stakeholder engagement approach will be discussed. </w:t>
      </w:r>
    </w:p>
    <w:p w14:paraId="7E9CB9A2" w14:textId="77777777" w:rsidR="00E7560E" w:rsidRPr="00C23BE7" w:rsidRDefault="00E7560E" w:rsidP="00F33697">
      <w:pPr>
        <w:rPr>
          <w:rFonts w:ascii="Times New Roman" w:hAnsi="Times New Roman" w:cs="Times New Roman"/>
        </w:rPr>
      </w:pPr>
    </w:p>
    <w:p w14:paraId="28DA0467" w14:textId="43C812CB" w:rsidR="00E4231D" w:rsidRPr="00C23BE7" w:rsidRDefault="00881FAF" w:rsidP="00E0283A">
      <w:pPr>
        <w:rPr>
          <w:rFonts w:ascii="Times New Roman" w:hAnsi="Times New Roman" w:cs="Times New Roman"/>
        </w:rPr>
      </w:pPr>
      <w:r w:rsidRPr="00C23BE7">
        <w:rPr>
          <w:rFonts w:ascii="Times New Roman" w:hAnsi="Times New Roman" w:cs="Times New Roman"/>
        </w:rPr>
        <w:t xml:space="preserve">The main output of this phase will be the 1) preliminary work plan and the 2) plan for stakeholder engagement. </w:t>
      </w:r>
      <w:r w:rsidR="00F32E80" w:rsidRPr="00C23BE7">
        <w:rPr>
          <w:rFonts w:ascii="Times New Roman" w:hAnsi="Times New Roman" w:cs="Times New Roman"/>
        </w:rPr>
        <w:t xml:space="preserve">The outputs will be prepared </w:t>
      </w:r>
      <w:r w:rsidR="0003530F" w:rsidRPr="00C23BE7">
        <w:rPr>
          <w:rFonts w:ascii="Times New Roman" w:hAnsi="Times New Roman" w:cs="Times New Roman"/>
        </w:rPr>
        <w:t xml:space="preserve">jointly with SEI and coordinators form the partner local governments. </w:t>
      </w:r>
    </w:p>
    <w:p w14:paraId="6F14A740" w14:textId="77777777" w:rsidR="00E4231D" w:rsidRPr="00C23BE7" w:rsidRDefault="00E4231D" w:rsidP="00E0283A">
      <w:pPr>
        <w:rPr>
          <w:rFonts w:ascii="Times New Roman" w:hAnsi="Times New Roman" w:cs="Times New Roman"/>
        </w:rPr>
      </w:pPr>
    </w:p>
    <w:p w14:paraId="54162276" w14:textId="7C2CDDC9" w:rsidR="00370D52" w:rsidRPr="00C23BE7" w:rsidRDefault="00881FAF" w:rsidP="00FE10CD">
      <w:pPr>
        <w:pStyle w:val="ListParagraph"/>
        <w:numPr>
          <w:ilvl w:val="0"/>
          <w:numId w:val="6"/>
        </w:numPr>
        <w:rPr>
          <w:rFonts w:ascii="Times New Roman" w:hAnsi="Times New Roman" w:cs="Times New Roman"/>
          <w:b/>
          <w:bCs/>
          <w:sz w:val="24"/>
          <w:szCs w:val="24"/>
        </w:rPr>
      </w:pPr>
      <w:r w:rsidRPr="00C23BE7">
        <w:rPr>
          <w:rFonts w:ascii="Times New Roman" w:hAnsi="Times New Roman" w:cs="Times New Roman"/>
          <w:b/>
          <w:bCs/>
          <w:sz w:val="24"/>
          <w:szCs w:val="24"/>
        </w:rPr>
        <w:t>D</w:t>
      </w:r>
      <w:r w:rsidR="00543615" w:rsidRPr="00C23BE7">
        <w:rPr>
          <w:rFonts w:ascii="Times New Roman" w:hAnsi="Times New Roman" w:cs="Times New Roman"/>
          <w:b/>
          <w:bCs/>
          <w:sz w:val="24"/>
          <w:szCs w:val="24"/>
        </w:rPr>
        <w:t xml:space="preserve">rafting the Transitional Plans </w:t>
      </w:r>
    </w:p>
    <w:p w14:paraId="05987D61" w14:textId="77777777" w:rsidR="000F6C32" w:rsidRPr="00C23BE7" w:rsidRDefault="000F6C32" w:rsidP="000F6C32">
      <w:pPr>
        <w:rPr>
          <w:rFonts w:ascii="Times New Roman" w:hAnsi="Times New Roman" w:cs="Times New Roman"/>
        </w:rPr>
      </w:pPr>
    </w:p>
    <w:p w14:paraId="669630B2" w14:textId="1092BE50" w:rsidR="00CB5EF9" w:rsidRPr="00C23BE7" w:rsidRDefault="00681789" w:rsidP="00311C65">
      <w:pPr>
        <w:pStyle w:val="ListParagraph"/>
        <w:numPr>
          <w:ilvl w:val="1"/>
          <w:numId w:val="6"/>
        </w:numPr>
        <w:jc w:val="left"/>
        <w:rPr>
          <w:rFonts w:ascii="Times New Roman" w:hAnsi="Times New Roman" w:cs="Times New Roman"/>
          <w:sz w:val="24"/>
          <w:szCs w:val="24"/>
        </w:rPr>
      </w:pPr>
      <w:r w:rsidRPr="00C23BE7">
        <w:rPr>
          <w:rFonts w:ascii="Times New Roman" w:hAnsi="Times New Roman" w:cs="Times New Roman"/>
          <w:b/>
          <w:bCs/>
          <w:sz w:val="24"/>
          <w:szCs w:val="24"/>
        </w:rPr>
        <w:t>Support</w:t>
      </w:r>
      <w:r w:rsidR="000F6C32" w:rsidRPr="00C23BE7">
        <w:rPr>
          <w:rFonts w:ascii="Times New Roman" w:hAnsi="Times New Roman" w:cs="Times New Roman"/>
          <w:b/>
          <w:bCs/>
          <w:sz w:val="24"/>
          <w:szCs w:val="24"/>
        </w:rPr>
        <w:t xml:space="preserve"> LSGUs to establish </w:t>
      </w:r>
      <w:r w:rsidR="00E954C8" w:rsidRPr="00C23BE7">
        <w:rPr>
          <w:rFonts w:ascii="Times New Roman" w:hAnsi="Times New Roman" w:cs="Times New Roman"/>
          <w:b/>
          <w:bCs/>
          <w:sz w:val="24"/>
          <w:szCs w:val="24"/>
        </w:rPr>
        <w:t xml:space="preserve">(and run) </w:t>
      </w:r>
      <w:r w:rsidR="000F6C32" w:rsidRPr="00C23BE7">
        <w:rPr>
          <w:rFonts w:ascii="Times New Roman" w:hAnsi="Times New Roman" w:cs="Times New Roman"/>
          <w:b/>
          <w:bCs/>
          <w:sz w:val="24"/>
          <w:szCs w:val="24"/>
        </w:rPr>
        <w:t>working groups</w:t>
      </w:r>
      <w:r w:rsidR="00370D52" w:rsidRPr="00C23BE7">
        <w:rPr>
          <w:rFonts w:ascii="Times New Roman" w:hAnsi="Times New Roman" w:cs="Times New Roman"/>
          <w:b/>
          <w:bCs/>
          <w:sz w:val="24"/>
          <w:szCs w:val="24"/>
        </w:rPr>
        <w:t xml:space="preserve">: </w:t>
      </w:r>
      <w:r w:rsidR="000F6C32" w:rsidRPr="00C23BE7">
        <w:rPr>
          <w:rFonts w:ascii="Times New Roman" w:hAnsi="Times New Roman" w:cs="Times New Roman"/>
          <w:sz w:val="24"/>
          <w:szCs w:val="24"/>
        </w:rPr>
        <w:t xml:space="preserve">This activity </w:t>
      </w:r>
      <w:r w:rsidR="00E552D8" w:rsidRPr="00C23BE7">
        <w:rPr>
          <w:rFonts w:ascii="Times New Roman" w:hAnsi="Times New Roman" w:cs="Times New Roman"/>
          <w:sz w:val="24"/>
          <w:szCs w:val="24"/>
        </w:rPr>
        <w:t xml:space="preserve">involves </w:t>
      </w:r>
      <w:r w:rsidR="000F6C32" w:rsidRPr="00C23BE7">
        <w:rPr>
          <w:rFonts w:ascii="Times New Roman" w:hAnsi="Times New Roman" w:cs="Times New Roman"/>
          <w:sz w:val="24"/>
          <w:szCs w:val="24"/>
        </w:rPr>
        <w:t xml:space="preserve">consultations with coordinators form the local governments and </w:t>
      </w:r>
      <w:r w:rsidR="00E552D8" w:rsidRPr="00C23BE7">
        <w:rPr>
          <w:rFonts w:ascii="Times New Roman" w:hAnsi="Times New Roman" w:cs="Times New Roman"/>
          <w:sz w:val="24"/>
          <w:szCs w:val="24"/>
        </w:rPr>
        <w:t xml:space="preserve">the </w:t>
      </w:r>
      <w:r w:rsidR="000F6C32" w:rsidRPr="00C23BE7">
        <w:rPr>
          <w:rFonts w:ascii="Times New Roman" w:hAnsi="Times New Roman" w:cs="Times New Roman"/>
          <w:sz w:val="24"/>
          <w:szCs w:val="24"/>
        </w:rPr>
        <w:t xml:space="preserve">establishment of </w:t>
      </w:r>
      <w:r w:rsidR="00730D3D" w:rsidRPr="00C23BE7">
        <w:rPr>
          <w:rFonts w:ascii="Times New Roman" w:hAnsi="Times New Roman" w:cs="Times New Roman"/>
          <w:sz w:val="24"/>
          <w:szCs w:val="24"/>
        </w:rPr>
        <w:t>W</w:t>
      </w:r>
      <w:r w:rsidR="000F6C32" w:rsidRPr="00C23BE7">
        <w:rPr>
          <w:rFonts w:ascii="Times New Roman" w:hAnsi="Times New Roman" w:cs="Times New Roman"/>
          <w:sz w:val="24"/>
          <w:szCs w:val="24"/>
        </w:rPr>
        <w:t xml:space="preserve">orking </w:t>
      </w:r>
      <w:r w:rsidR="00730D3D" w:rsidRPr="00C23BE7">
        <w:rPr>
          <w:rFonts w:ascii="Times New Roman" w:hAnsi="Times New Roman" w:cs="Times New Roman"/>
          <w:sz w:val="24"/>
          <w:szCs w:val="24"/>
        </w:rPr>
        <w:t>G</w:t>
      </w:r>
      <w:r w:rsidR="000F6C32" w:rsidRPr="00C23BE7">
        <w:rPr>
          <w:rFonts w:ascii="Times New Roman" w:hAnsi="Times New Roman" w:cs="Times New Roman"/>
          <w:sz w:val="24"/>
          <w:szCs w:val="24"/>
        </w:rPr>
        <w:t>roup</w:t>
      </w:r>
      <w:r w:rsidR="00730D3D" w:rsidRPr="00C23BE7">
        <w:rPr>
          <w:rFonts w:ascii="Times New Roman" w:hAnsi="Times New Roman" w:cs="Times New Roman"/>
          <w:sz w:val="24"/>
          <w:szCs w:val="24"/>
        </w:rPr>
        <w:t xml:space="preserve"> (WG)</w:t>
      </w:r>
      <w:r w:rsidR="000F6C32" w:rsidRPr="00C23BE7">
        <w:rPr>
          <w:rFonts w:ascii="Times New Roman" w:hAnsi="Times New Roman" w:cs="Times New Roman"/>
          <w:sz w:val="24"/>
          <w:szCs w:val="24"/>
        </w:rPr>
        <w:t xml:space="preserve"> for the</w:t>
      </w:r>
      <w:r w:rsidR="00370D52" w:rsidRPr="00C23BE7">
        <w:rPr>
          <w:rFonts w:ascii="Times New Roman" w:hAnsi="Times New Roman" w:cs="Times New Roman"/>
          <w:sz w:val="24"/>
          <w:szCs w:val="24"/>
        </w:rPr>
        <w:t xml:space="preserve"> </w:t>
      </w:r>
      <w:proofErr w:type="gramStart"/>
      <w:r w:rsidR="00D43459">
        <w:rPr>
          <w:rFonts w:ascii="Times New Roman" w:hAnsi="Times New Roman" w:cs="Times New Roman"/>
          <w:sz w:val="24"/>
          <w:szCs w:val="24"/>
        </w:rPr>
        <w:t>Biodiversity</w:t>
      </w:r>
      <w:proofErr w:type="gramEnd"/>
      <w:r w:rsidRPr="00C23BE7">
        <w:rPr>
          <w:rFonts w:ascii="Times New Roman" w:hAnsi="Times New Roman" w:cs="Times New Roman"/>
          <w:sz w:val="24"/>
          <w:szCs w:val="24"/>
        </w:rPr>
        <w:t xml:space="preserve"> thematic area</w:t>
      </w:r>
      <w:r w:rsidR="00730D3D" w:rsidRPr="00C23BE7">
        <w:rPr>
          <w:rFonts w:ascii="Times New Roman" w:hAnsi="Times New Roman" w:cs="Times New Roman"/>
          <w:sz w:val="24"/>
          <w:szCs w:val="24"/>
        </w:rPr>
        <w:t xml:space="preserve"> for </w:t>
      </w:r>
      <w:proofErr w:type="gramStart"/>
      <w:r w:rsidR="00730D3D" w:rsidRPr="00C23BE7">
        <w:rPr>
          <w:rFonts w:ascii="Times New Roman" w:hAnsi="Times New Roman" w:cs="Times New Roman"/>
          <w:sz w:val="24"/>
          <w:szCs w:val="24"/>
        </w:rPr>
        <w:t xml:space="preserve">the </w:t>
      </w:r>
      <w:r w:rsidR="00370D52" w:rsidRPr="00C23BE7">
        <w:rPr>
          <w:rFonts w:ascii="Times New Roman" w:hAnsi="Times New Roman" w:cs="Times New Roman"/>
          <w:sz w:val="24"/>
          <w:szCs w:val="24"/>
        </w:rPr>
        <w:t>deeper</w:t>
      </w:r>
      <w:proofErr w:type="gramEnd"/>
      <w:r w:rsidR="00370D52" w:rsidRPr="00C23BE7">
        <w:rPr>
          <w:rFonts w:ascii="Times New Roman" w:hAnsi="Times New Roman" w:cs="Times New Roman"/>
          <w:sz w:val="24"/>
          <w:szCs w:val="24"/>
        </w:rPr>
        <w:t xml:space="preserve"> analytical work. </w:t>
      </w:r>
      <w:r w:rsidR="00543615" w:rsidRPr="00C23BE7">
        <w:rPr>
          <w:rFonts w:ascii="Times New Roman" w:hAnsi="Times New Roman" w:cs="Times New Roman"/>
          <w:sz w:val="24"/>
          <w:szCs w:val="24"/>
        </w:rPr>
        <w:t>Five</w:t>
      </w:r>
      <w:r w:rsidR="00370D52" w:rsidRPr="00C23BE7">
        <w:rPr>
          <w:rFonts w:ascii="Times New Roman" w:hAnsi="Times New Roman" w:cs="Times New Roman"/>
          <w:sz w:val="24"/>
          <w:szCs w:val="24"/>
        </w:rPr>
        <w:t xml:space="preserve"> working groups are envisaged, reflecting priorities of the Green Agenda for the Western Balkans.</w:t>
      </w:r>
      <w:r w:rsidR="00D06C18" w:rsidRPr="00C23BE7">
        <w:rPr>
          <w:rFonts w:ascii="Times New Roman" w:hAnsi="Times New Roman" w:cs="Times New Roman"/>
          <w:sz w:val="24"/>
          <w:szCs w:val="24"/>
        </w:rPr>
        <w:t xml:space="preserve"> Working Group Lead </w:t>
      </w:r>
      <w:r w:rsidR="00E954C8" w:rsidRPr="00C23BE7">
        <w:rPr>
          <w:rFonts w:ascii="Times New Roman" w:hAnsi="Times New Roman" w:cs="Times New Roman"/>
          <w:sz w:val="24"/>
          <w:szCs w:val="24"/>
        </w:rPr>
        <w:t xml:space="preserve">will be in charge for collaboration with team members, assignment of tasks and </w:t>
      </w:r>
      <w:r w:rsidR="00E552D8" w:rsidRPr="00C23BE7">
        <w:rPr>
          <w:rFonts w:ascii="Times New Roman" w:hAnsi="Times New Roman" w:cs="Times New Roman"/>
          <w:sz w:val="24"/>
          <w:szCs w:val="24"/>
        </w:rPr>
        <w:t>follow-up</w:t>
      </w:r>
      <w:r w:rsidR="00E954C8" w:rsidRPr="00C23BE7">
        <w:rPr>
          <w:rFonts w:ascii="Times New Roman" w:hAnsi="Times New Roman" w:cs="Times New Roman"/>
          <w:sz w:val="24"/>
          <w:szCs w:val="24"/>
        </w:rPr>
        <w:t xml:space="preserve">, as well as regular communication and coordination. </w:t>
      </w:r>
      <w:r w:rsidR="007711FE" w:rsidRPr="00C23BE7">
        <w:rPr>
          <w:rFonts w:ascii="Times New Roman" w:hAnsi="Times New Roman" w:cs="Times New Roman"/>
          <w:sz w:val="24"/>
          <w:szCs w:val="24"/>
        </w:rPr>
        <w:t xml:space="preserve">If needed, the SEI will develop </w:t>
      </w:r>
      <w:r w:rsidR="00E954C8" w:rsidRPr="00C23BE7">
        <w:rPr>
          <w:rFonts w:ascii="Times New Roman" w:hAnsi="Times New Roman" w:cs="Times New Roman"/>
          <w:sz w:val="24"/>
          <w:szCs w:val="24"/>
        </w:rPr>
        <w:t xml:space="preserve">Term of Reference for </w:t>
      </w:r>
      <w:r w:rsidR="00E552D8" w:rsidRPr="00C23BE7">
        <w:rPr>
          <w:rFonts w:ascii="Times New Roman" w:hAnsi="Times New Roman" w:cs="Times New Roman"/>
          <w:sz w:val="24"/>
          <w:szCs w:val="24"/>
        </w:rPr>
        <w:t xml:space="preserve">the </w:t>
      </w:r>
      <w:r w:rsidR="00E954C8" w:rsidRPr="00C23BE7">
        <w:rPr>
          <w:rFonts w:ascii="Times New Roman" w:hAnsi="Times New Roman" w:cs="Times New Roman"/>
          <w:sz w:val="24"/>
          <w:szCs w:val="24"/>
        </w:rPr>
        <w:t xml:space="preserve">Working Group </w:t>
      </w:r>
      <w:r w:rsidR="007711FE" w:rsidRPr="00C23BE7">
        <w:rPr>
          <w:rFonts w:ascii="Times New Roman" w:hAnsi="Times New Roman" w:cs="Times New Roman"/>
          <w:sz w:val="24"/>
          <w:szCs w:val="24"/>
        </w:rPr>
        <w:t xml:space="preserve">as part of this activity. </w:t>
      </w:r>
    </w:p>
    <w:p w14:paraId="5258E467" w14:textId="77777777" w:rsidR="00C40689" w:rsidRPr="00C23BE7" w:rsidRDefault="00C40689" w:rsidP="007711FE">
      <w:pPr>
        <w:pStyle w:val="ListParagraph"/>
        <w:ind w:left="720" w:firstLine="0"/>
        <w:rPr>
          <w:rFonts w:ascii="Times New Roman" w:hAnsi="Times New Roman" w:cs="Times New Roman"/>
          <w:sz w:val="24"/>
          <w:szCs w:val="24"/>
        </w:rPr>
      </w:pPr>
    </w:p>
    <w:p w14:paraId="18F9E825" w14:textId="6E5F0981" w:rsidR="00CB5EF9" w:rsidRPr="00C23BE7" w:rsidRDefault="0069632C" w:rsidP="00FE10CD">
      <w:pPr>
        <w:pStyle w:val="ListParagraph"/>
        <w:numPr>
          <w:ilvl w:val="1"/>
          <w:numId w:val="6"/>
        </w:numPr>
        <w:rPr>
          <w:rFonts w:ascii="Times New Roman" w:hAnsi="Times New Roman" w:cs="Times New Roman"/>
          <w:b/>
          <w:bCs/>
          <w:sz w:val="24"/>
          <w:szCs w:val="24"/>
        </w:rPr>
      </w:pPr>
      <w:r w:rsidRPr="00C23BE7">
        <w:rPr>
          <w:rFonts w:ascii="Times New Roman" w:hAnsi="Times New Roman" w:cs="Times New Roman"/>
          <w:b/>
          <w:bCs/>
          <w:sz w:val="24"/>
          <w:szCs w:val="24"/>
          <w:lang w:val="en-GB"/>
        </w:rPr>
        <w:t xml:space="preserve">Mapping the </w:t>
      </w:r>
      <w:r w:rsidR="00AF748A" w:rsidRPr="00C23BE7">
        <w:rPr>
          <w:rFonts w:ascii="Times New Roman" w:hAnsi="Times New Roman" w:cs="Times New Roman"/>
          <w:b/>
          <w:bCs/>
          <w:sz w:val="24"/>
          <w:szCs w:val="24"/>
          <w:lang w:val="en-GB"/>
        </w:rPr>
        <w:t>Transition Landscape</w:t>
      </w:r>
    </w:p>
    <w:p w14:paraId="500F1AB5" w14:textId="77777777" w:rsidR="007722D4" w:rsidRPr="00C23BE7" w:rsidRDefault="007722D4" w:rsidP="007722D4">
      <w:pPr>
        <w:rPr>
          <w:rFonts w:ascii="Times New Roman" w:hAnsi="Times New Roman" w:cs="Times New Roman"/>
        </w:rPr>
      </w:pPr>
    </w:p>
    <w:p w14:paraId="46A0B98A" w14:textId="77777777" w:rsidR="00311C65" w:rsidRPr="00C23BE7" w:rsidRDefault="007722D4" w:rsidP="00311C65">
      <w:pPr>
        <w:pStyle w:val="ListParagraph"/>
        <w:tabs>
          <w:tab w:val="left" w:pos="9356"/>
        </w:tabs>
        <w:ind w:left="0" w:firstLine="0"/>
        <w:jc w:val="left"/>
        <w:rPr>
          <w:rFonts w:ascii="Times New Roman" w:hAnsi="Times New Roman" w:cs="Times New Roman"/>
          <w:sz w:val="24"/>
          <w:szCs w:val="24"/>
        </w:rPr>
      </w:pPr>
      <w:r w:rsidRPr="00C23BE7">
        <w:rPr>
          <w:rFonts w:ascii="Times New Roman" w:hAnsi="Times New Roman" w:cs="Times New Roman"/>
          <w:sz w:val="24"/>
          <w:szCs w:val="24"/>
        </w:rPr>
        <w:t xml:space="preserve">The main objective of this </w:t>
      </w:r>
      <w:r w:rsidR="00AC67C9" w:rsidRPr="00C23BE7">
        <w:rPr>
          <w:rFonts w:ascii="Times New Roman" w:hAnsi="Times New Roman" w:cs="Times New Roman"/>
          <w:sz w:val="24"/>
          <w:szCs w:val="24"/>
        </w:rPr>
        <w:t>activity</w:t>
      </w:r>
      <w:r w:rsidRPr="00C23BE7">
        <w:rPr>
          <w:rFonts w:ascii="Times New Roman" w:hAnsi="Times New Roman" w:cs="Times New Roman"/>
          <w:sz w:val="24"/>
          <w:szCs w:val="24"/>
        </w:rPr>
        <w:t xml:space="preserve"> is to </w:t>
      </w:r>
      <w:r w:rsidR="009C190C" w:rsidRPr="00C23BE7">
        <w:rPr>
          <w:rFonts w:ascii="Times New Roman" w:hAnsi="Times New Roman" w:cs="Times New Roman"/>
          <w:sz w:val="24"/>
          <w:szCs w:val="24"/>
        </w:rPr>
        <w:t>m</w:t>
      </w:r>
      <w:r w:rsidR="009C190C" w:rsidRPr="00C23BE7">
        <w:rPr>
          <w:rFonts w:ascii="Times New Roman" w:hAnsi="Times New Roman" w:cs="Times New Roman"/>
          <w:sz w:val="24"/>
          <w:szCs w:val="24"/>
          <w:lang w:val="en-GB"/>
        </w:rPr>
        <w:t>ap</w:t>
      </w:r>
      <w:r w:rsidRPr="00C23BE7">
        <w:rPr>
          <w:rFonts w:ascii="Times New Roman" w:hAnsi="Times New Roman" w:cs="Times New Roman"/>
          <w:sz w:val="24"/>
          <w:szCs w:val="24"/>
          <w:lang w:val="en-GB"/>
        </w:rPr>
        <w:t xml:space="preserve"> and </w:t>
      </w:r>
      <w:proofErr w:type="spellStart"/>
      <w:r w:rsidR="00215B53" w:rsidRPr="00C23BE7">
        <w:rPr>
          <w:rFonts w:ascii="Times New Roman" w:hAnsi="Times New Roman" w:cs="Times New Roman"/>
          <w:sz w:val="24"/>
          <w:szCs w:val="24"/>
          <w:lang w:val="en-GB"/>
        </w:rPr>
        <w:t>analyze</w:t>
      </w:r>
      <w:proofErr w:type="spellEnd"/>
      <w:r w:rsidRPr="00C23BE7">
        <w:rPr>
          <w:rFonts w:ascii="Times New Roman" w:hAnsi="Times New Roman" w:cs="Times New Roman"/>
          <w:sz w:val="24"/>
          <w:szCs w:val="24"/>
          <w:lang w:val="en-GB"/>
        </w:rPr>
        <w:t xml:space="preserve"> international, regional, national</w:t>
      </w:r>
      <w:r w:rsidR="00215B53" w:rsidRPr="00C23BE7">
        <w:rPr>
          <w:rFonts w:ascii="Times New Roman" w:hAnsi="Times New Roman" w:cs="Times New Roman"/>
          <w:sz w:val="24"/>
          <w:szCs w:val="24"/>
          <w:lang w:val="en-GB"/>
        </w:rPr>
        <w:t>,</w:t>
      </w:r>
      <w:r w:rsidRPr="00C23BE7">
        <w:rPr>
          <w:rFonts w:ascii="Times New Roman" w:hAnsi="Times New Roman" w:cs="Times New Roman"/>
          <w:sz w:val="24"/>
          <w:szCs w:val="24"/>
          <w:lang w:val="en-GB"/>
        </w:rPr>
        <w:t xml:space="preserve"> and local obligations,</w:t>
      </w:r>
      <w:r w:rsidR="00215B53" w:rsidRPr="00C23BE7">
        <w:rPr>
          <w:rFonts w:ascii="Times New Roman" w:hAnsi="Times New Roman" w:cs="Times New Roman"/>
          <w:sz w:val="24"/>
          <w:szCs w:val="24"/>
          <w:lang w:val="en-GB"/>
        </w:rPr>
        <w:t xml:space="preserve"> </w:t>
      </w:r>
      <w:r w:rsidRPr="00C23BE7">
        <w:rPr>
          <w:rFonts w:ascii="Times New Roman" w:hAnsi="Times New Roman" w:cs="Times New Roman"/>
          <w:sz w:val="24"/>
          <w:szCs w:val="24"/>
          <w:lang w:val="en-GB"/>
        </w:rPr>
        <w:t>policies, strategies</w:t>
      </w:r>
      <w:r w:rsidR="00215B53" w:rsidRPr="00C23BE7">
        <w:rPr>
          <w:rFonts w:ascii="Times New Roman" w:hAnsi="Times New Roman" w:cs="Times New Roman"/>
          <w:sz w:val="24"/>
          <w:szCs w:val="24"/>
          <w:lang w:val="en-GB"/>
        </w:rPr>
        <w:t>,</w:t>
      </w:r>
      <w:r w:rsidRPr="00C23BE7">
        <w:rPr>
          <w:rFonts w:ascii="Times New Roman" w:hAnsi="Times New Roman" w:cs="Times New Roman"/>
          <w:sz w:val="24"/>
          <w:szCs w:val="24"/>
          <w:lang w:val="en-GB"/>
        </w:rPr>
        <w:t xml:space="preserve"> and legislations that could be supporting or hindering the</w:t>
      </w:r>
      <w:r w:rsidR="00215B53" w:rsidRPr="00C23BE7">
        <w:rPr>
          <w:rFonts w:ascii="Times New Roman" w:hAnsi="Times New Roman" w:cs="Times New Roman"/>
          <w:sz w:val="24"/>
          <w:szCs w:val="24"/>
          <w:lang w:val="en-GB"/>
        </w:rPr>
        <w:t xml:space="preserve"> </w:t>
      </w:r>
      <w:r w:rsidRPr="00C23BE7">
        <w:rPr>
          <w:rFonts w:ascii="Times New Roman" w:hAnsi="Times New Roman" w:cs="Times New Roman"/>
          <w:sz w:val="24"/>
          <w:szCs w:val="24"/>
          <w:lang w:val="en-GB"/>
        </w:rPr>
        <w:t xml:space="preserve">sustainable </w:t>
      </w:r>
      <w:r w:rsidR="00215B53" w:rsidRPr="00C23BE7">
        <w:rPr>
          <w:rFonts w:ascii="Times New Roman" w:hAnsi="Times New Roman" w:cs="Times New Roman"/>
          <w:sz w:val="24"/>
          <w:szCs w:val="24"/>
          <w:lang w:val="en-GB"/>
        </w:rPr>
        <w:t>transition.</w:t>
      </w:r>
      <w:r w:rsidR="00311C65" w:rsidRPr="00C23BE7">
        <w:rPr>
          <w:rFonts w:ascii="Times New Roman" w:hAnsi="Times New Roman" w:cs="Times New Roman"/>
          <w:sz w:val="24"/>
          <w:szCs w:val="24"/>
          <w:lang w:val="en-GB"/>
        </w:rPr>
        <w:t xml:space="preserve"> </w:t>
      </w:r>
      <w:r w:rsidR="00311C65" w:rsidRPr="00C23BE7">
        <w:rPr>
          <w:rFonts w:ascii="Times New Roman" w:hAnsi="Times New Roman" w:cs="Times New Roman"/>
          <w:sz w:val="24"/>
          <w:szCs w:val="24"/>
        </w:rPr>
        <w:t xml:space="preserve">This mapping will encompass an overview and summary of relevant international/BiH/entity/cantonal/local documents/policy framework for the areas within the scope of this procurement. The overview should provide relevant context, emerging issues, the strategic direction of BiH/entity in the area, trends, and forthcoming policies, as well as any indication of technological preferences/approaches in the area and scenarios/modeling used. </w:t>
      </w:r>
    </w:p>
    <w:p w14:paraId="4DCF0740" w14:textId="77777777" w:rsidR="00681789" w:rsidRPr="00C23BE7" w:rsidRDefault="00311C65" w:rsidP="00311C65">
      <w:pPr>
        <w:pStyle w:val="ListParagraph"/>
        <w:ind w:left="0" w:firstLine="0"/>
        <w:jc w:val="left"/>
        <w:rPr>
          <w:rFonts w:ascii="Times New Roman" w:hAnsi="Times New Roman" w:cs="Times New Roman"/>
          <w:sz w:val="24"/>
          <w:szCs w:val="24"/>
        </w:rPr>
      </w:pPr>
      <w:r w:rsidRPr="00C23BE7">
        <w:rPr>
          <w:rFonts w:ascii="Times New Roman" w:hAnsi="Times New Roman" w:cs="Times New Roman"/>
          <w:sz w:val="24"/>
          <w:szCs w:val="24"/>
        </w:rPr>
        <w:t>The summary will be available as a separate document, while the Transitional Plans should show the harmonization with other relevant strategic documents. It is important to seek complementary socioeconomic aspirations (e.g. goals and targets related to innovation, education and skills, health, equity considerations, etc.), or define them during the preparation of pathways and options (Chapter 2.4)</w:t>
      </w:r>
      <w:r w:rsidRPr="00C23BE7">
        <w:rPr>
          <w:rFonts w:ascii="Times New Roman" w:hAnsi="Times New Roman" w:cs="Times New Roman"/>
          <w:i/>
          <w:iCs/>
          <w:sz w:val="24"/>
          <w:szCs w:val="24"/>
          <w:lang w:val="en-GB"/>
        </w:rPr>
        <w:t>.</w:t>
      </w:r>
      <w:r w:rsidRPr="00C23BE7">
        <w:rPr>
          <w:rFonts w:ascii="Times New Roman" w:hAnsi="Times New Roman" w:cs="Times New Roman"/>
          <w:sz w:val="24"/>
          <w:szCs w:val="24"/>
        </w:rPr>
        <w:t xml:space="preserve"> </w:t>
      </w:r>
    </w:p>
    <w:p w14:paraId="70EE21EE" w14:textId="77777777" w:rsidR="00681789" w:rsidRPr="00C23BE7" w:rsidRDefault="00681789" w:rsidP="00311C65">
      <w:pPr>
        <w:pStyle w:val="ListParagraph"/>
        <w:ind w:left="0" w:firstLine="0"/>
        <w:jc w:val="left"/>
        <w:rPr>
          <w:rFonts w:ascii="Times New Roman" w:hAnsi="Times New Roman" w:cs="Times New Roman"/>
          <w:sz w:val="24"/>
          <w:szCs w:val="24"/>
        </w:rPr>
      </w:pPr>
    </w:p>
    <w:p w14:paraId="1EFAB601" w14:textId="4940464D" w:rsidR="00311C65" w:rsidRPr="00C23BE7" w:rsidRDefault="00311C65" w:rsidP="00311C65">
      <w:pPr>
        <w:pStyle w:val="ListParagraph"/>
        <w:ind w:left="0" w:firstLine="0"/>
        <w:jc w:val="left"/>
        <w:rPr>
          <w:rFonts w:ascii="Times New Roman" w:hAnsi="Times New Roman" w:cs="Times New Roman"/>
          <w:sz w:val="24"/>
          <w:szCs w:val="24"/>
        </w:rPr>
      </w:pPr>
      <w:r w:rsidRPr="00C23BE7">
        <w:rPr>
          <w:rFonts w:ascii="Times New Roman" w:hAnsi="Times New Roman" w:cs="Times New Roman"/>
          <w:sz w:val="24"/>
          <w:szCs w:val="24"/>
        </w:rPr>
        <w:t xml:space="preserve">SEI will support the identification of relevant documents regarding socio-economic aspirations. Additionally, SEI has already collected majority of requirement </w:t>
      </w:r>
      <w:r w:rsidR="00681789" w:rsidRPr="00C23BE7">
        <w:rPr>
          <w:rFonts w:ascii="Times New Roman" w:hAnsi="Times New Roman" w:cs="Times New Roman"/>
          <w:sz w:val="24"/>
          <w:szCs w:val="24"/>
        </w:rPr>
        <w:t>documents</w:t>
      </w:r>
      <w:r w:rsidRPr="00C23BE7">
        <w:rPr>
          <w:rFonts w:ascii="Times New Roman" w:hAnsi="Times New Roman" w:cs="Times New Roman"/>
          <w:sz w:val="24"/>
          <w:szCs w:val="24"/>
        </w:rPr>
        <w:t xml:space="preserve"> that the Consultant will supplement. The Consultant should be explicit when working/using documents that are not officially adopted (draft phase). </w:t>
      </w:r>
    </w:p>
    <w:p w14:paraId="5EA96D83" w14:textId="13251A29" w:rsidR="00022072" w:rsidRPr="00C23BE7" w:rsidRDefault="00022072" w:rsidP="00311C65">
      <w:pPr>
        <w:rPr>
          <w:rFonts w:ascii="Times New Roman" w:hAnsi="Times New Roman" w:cs="Times New Roman"/>
        </w:rPr>
      </w:pPr>
    </w:p>
    <w:p w14:paraId="3287A59A" w14:textId="77777777" w:rsidR="005C41D7" w:rsidRPr="00C23BE7" w:rsidRDefault="005C41D7" w:rsidP="005C41D7">
      <w:pPr>
        <w:pStyle w:val="ListParagraph"/>
        <w:ind w:left="480" w:firstLine="0"/>
        <w:rPr>
          <w:rFonts w:ascii="Times New Roman" w:hAnsi="Times New Roman" w:cs="Times New Roman"/>
          <w:sz w:val="24"/>
          <w:szCs w:val="24"/>
        </w:rPr>
      </w:pPr>
    </w:p>
    <w:p w14:paraId="532F3744" w14:textId="437B0BC3" w:rsidR="00E0283A" w:rsidRPr="00C23BE7" w:rsidRDefault="00CB5EF9" w:rsidP="00C547A2">
      <w:pPr>
        <w:pStyle w:val="ListParagraph"/>
        <w:numPr>
          <w:ilvl w:val="1"/>
          <w:numId w:val="6"/>
        </w:numPr>
        <w:rPr>
          <w:rFonts w:ascii="Times New Roman" w:hAnsi="Times New Roman" w:cs="Times New Roman"/>
          <w:b/>
          <w:bCs/>
          <w:sz w:val="24"/>
          <w:szCs w:val="24"/>
        </w:rPr>
      </w:pPr>
      <w:r w:rsidRPr="00C23BE7">
        <w:rPr>
          <w:rFonts w:ascii="Times New Roman" w:hAnsi="Times New Roman" w:cs="Times New Roman"/>
          <w:b/>
          <w:bCs/>
          <w:sz w:val="24"/>
          <w:szCs w:val="24"/>
        </w:rPr>
        <w:t xml:space="preserve">Review and </w:t>
      </w:r>
      <w:r w:rsidR="00CE75BE" w:rsidRPr="00C23BE7">
        <w:rPr>
          <w:rFonts w:ascii="Times New Roman" w:hAnsi="Times New Roman" w:cs="Times New Roman"/>
          <w:b/>
          <w:bCs/>
          <w:sz w:val="24"/>
          <w:szCs w:val="24"/>
        </w:rPr>
        <w:t>S</w:t>
      </w:r>
      <w:r w:rsidRPr="00C23BE7">
        <w:rPr>
          <w:rFonts w:ascii="Times New Roman" w:hAnsi="Times New Roman" w:cs="Times New Roman"/>
          <w:b/>
          <w:bCs/>
          <w:sz w:val="24"/>
          <w:szCs w:val="24"/>
        </w:rPr>
        <w:t xml:space="preserve">upplementation of a </w:t>
      </w:r>
      <w:r w:rsidR="005D7C8F" w:rsidRPr="00C23BE7">
        <w:rPr>
          <w:rFonts w:ascii="Times New Roman" w:hAnsi="Times New Roman" w:cs="Times New Roman"/>
          <w:b/>
          <w:bCs/>
          <w:sz w:val="24"/>
          <w:szCs w:val="24"/>
        </w:rPr>
        <w:t>Situation Analysis</w:t>
      </w:r>
    </w:p>
    <w:p w14:paraId="6402E9E0" w14:textId="77777777" w:rsidR="00EB43F4" w:rsidRPr="00C23BE7" w:rsidRDefault="00EB43F4" w:rsidP="00EB43F4">
      <w:pPr>
        <w:rPr>
          <w:rFonts w:ascii="Times New Roman" w:hAnsi="Times New Roman" w:cs="Times New Roman"/>
        </w:rPr>
      </w:pPr>
    </w:p>
    <w:p w14:paraId="28CF35AD" w14:textId="717D34CD" w:rsidR="00ED46A6" w:rsidRPr="00C23BE7" w:rsidRDefault="00ED46A6" w:rsidP="00C51CC1">
      <w:pPr>
        <w:pStyle w:val="ListParagraph"/>
        <w:numPr>
          <w:ilvl w:val="2"/>
          <w:numId w:val="6"/>
        </w:numPr>
        <w:rPr>
          <w:rFonts w:ascii="Times New Roman" w:hAnsi="Times New Roman" w:cs="Times New Roman"/>
          <w:sz w:val="24"/>
          <w:szCs w:val="24"/>
        </w:rPr>
      </w:pPr>
      <w:r w:rsidRPr="00C23BE7">
        <w:rPr>
          <w:rFonts w:ascii="Times New Roman" w:hAnsi="Times New Roman" w:cs="Times New Roman"/>
          <w:sz w:val="24"/>
          <w:szCs w:val="24"/>
        </w:rPr>
        <w:t xml:space="preserve">SEI has prepared a draft situation analysis based on available data and documents. The Consultant should review and broaden the technical assessment of relevant sectors, where/if needed, including the establishment/selection of relevant indicators. The baseline assessment should also reflect the links between environmental/sectoral issues and relevant provisioning systems and behaviors and social norms that influence available choices. </w:t>
      </w:r>
    </w:p>
    <w:p w14:paraId="42BFF0B1" w14:textId="77777777" w:rsidR="00AF1C8A" w:rsidRPr="00C23BE7" w:rsidRDefault="00AF1C8A" w:rsidP="00AF1C8A">
      <w:pPr>
        <w:rPr>
          <w:rFonts w:ascii="Times New Roman" w:hAnsi="Times New Roman" w:cs="Times New Roman"/>
          <w:i/>
          <w:iCs/>
        </w:rPr>
      </w:pPr>
    </w:p>
    <w:p w14:paraId="28A70E8E" w14:textId="23C1D62A" w:rsidR="005E2262" w:rsidRPr="00C23BE7" w:rsidRDefault="008F1557" w:rsidP="00C51CC1">
      <w:pPr>
        <w:pStyle w:val="ListParagraph"/>
        <w:numPr>
          <w:ilvl w:val="2"/>
          <w:numId w:val="6"/>
        </w:numPr>
        <w:rPr>
          <w:rFonts w:ascii="Times New Roman" w:hAnsi="Times New Roman" w:cs="Times New Roman"/>
          <w:sz w:val="24"/>
          <w:szCs w:val="24"/>
        </w:rPr>
      </w:pPr>
      <w:r w:rsidRPr="00C23BE7">
        <w:rPr>
          <w:rFonts w:ascii="Times New Roman" w:hAnsi="Times New Roman" w:cs="Times New Roman"/>
          <w:sz w:val="24"/>
          <w:szCs w:val="24"/>
        </w:rPr>
        <w:t xml:space="preserve">Review of the </w:t>
      </w:r>
      <w:r w:rsidR="009E2A4E" w:rsidRPr="00C23BE7">
        <w:rPr>
          <w:rFonts w:ascii="Times New Roman" w:hAnsi="Times New Roman" w:cs="Times New Roman"/>
          <w:sz w:val="24"/>
          <w:szCs w:val="24"/>
        </w:rPr>
        <w:t xml:space="preserve">visioning exercise </w:t>
      </w:r>
      <w:r w:rsidR="005E2262" w:rsidRPr="00C23BE7">
        <w:rPr>
          <w:rFonts w:ascii="Times New Roman" w:hAnsi="Times New Roman" w:cs="Times New Roman"/>
          <w:sz w:val="24"/>
          <w:szCs w:val="24"/>
        </w:rPr>
        <w:t xml:space="preserve">and drawing up elements for preparation of development pathways. </w:t>
      </w:r>
    </w:p>
    <w:p w14:paraId="5A94C54F" w14:textId="77777777" w:rsidR="00CA7441" w:rsidRPr="00C23BE7" w:rsidRDefault="00CA7441" w:rsidP="00E0283A">
      <w:pPr>
        <w:rPr>
          <w:rFonts w:ascii="Times New Roman" w:hAnsi="Times New Roman" w:cs="Times New Roman"/>
        </w:rPr>
      </w:pPr>
    </w:p>
    <w:p w14:paraId="19B70D78" w14:textId="77777777" w:rsidR="00CA7441" w:rsidRPr="00C23BE7" w:rsidRDefault="00CA7441" w:rsidP="00E0283A">
      <w:pPr>
        <w:rPr>
          <w:rFonts w:ascii="Times New Roman" w:hAnsi="Times New Roman" w:cs="Times New Roman"/>
        </w:rPr>
      </w:pPr>
    </w:p>
    <w:p w14:paraId="6AC9FEC3" w14:textId="77777777" w:rsidR="00BB6C9E" w:rsidRPr="00C23BE7" w:rsidRDefault="00BB6C9E" w:rsidP="00C547A2">
      <w:pPr>
        <w:pStyle w:val="ListParagraph"/>
        <w:numPr>
          <w:ilvl w:val="1"/>
          <w:numId w:val="6"/>
        </w:numPr>
        <w:rPr>
          <w:rFonts w:ascii="Times New Roman" w:hAnsi="Times New Roman" w:cs="Times New Roman"/>
          <w:b/>
          <w:bCs/>
          <w:sz w:val="24"/>
          <w:szCs w:val="24"/>
        </w:rPr>
      </w:pPr>
      <w:r w:rsidRPr="00C23BE7">
        <w:rPr>
          <w:rFonts w:ascii="Times New Roman" w:hAnsi="Times New Roman" w:cs="Times New Roman"/>
          <w:b/>
          <w:bCs/>
          <w:sz w:val="24"/>
          <w:szCs w:val="24"/>
        </w:rPr>
        <w:t xml:space="preserve">Preparation of Transitional Pathways and Stakeholder Consultations </w:t>
      </w:r>
    </w:p>
    <w:p w14:paraId="6F5696E6" w14:textId="77777777" w:rsidR="00B625B9" w:rsidRPr="00C23BE7" w:rsidRDefault="00B625B9" w:rsidP="00B625B9">
      <w:pPr>
        <w:pStyle w:val="ListParagraph"/>
        <w:ind w:left="840" w:firstLine="0"/>
        <w:rPr>
          <w:rFonts w:ascii="Times New Roman" w:hAnsi="Times New Roman" w:cs="Times New Roman"/>
          <w:b/>
          <w:bCs/>
          <w:sz w:val="24"/>
          <w:szCs w:val="24"/>
        </w:rPr>
      </w:pPr>
    </w:p>
    <w:p w14:paraId="4929D49E" w14:textId="77777777" w:rsidR="00B625B9" w:rsidRPr="00C23BE7" w:rsidRDefault="00B625B9" w:rsidP="00B625B9">
      <w:pPr>
        <w:adjustRightInd w:val="0"/>
        <w:rPr>
          <w:rFonts w:ascii="Times New Roman" w:hAnsi="Times New Roman" w:cs="Times New Roman"/>
        </w:rPr>
      </w:pPr>
      <w:r w:rsidRPr="00C23BE7">
        <w:rPr>
          <w:rFonts w:ascii="Times New Roman" w:hAnsi="Times New Roman" w:cs="Times New Roman"/>
          <w:lang w:val="en-GB"/>
        </w:rPr>
        <w:t xml:space="preserve">The main objective of this activity is to prepare a transitional pathway, that </w:t>
      </w:r>
      <w:r w:rsidRPr="00C23BE7">
        <w:rPr>
          <w:rFonts w:ascii="Times New Roman" w:hAnsi="Times New Roman" w:cs="Times New Roman"/>
        </w:rPr>
        <w:t xml:space="preserve">outline one or more “paths” that a partner LSGUs can take to get from ‘Point A’ (the current states of things) to ‘Point B’ (a desired future state - vision). Pathways help outline what needs to be considered, and what will matter, when assessing whether a given idea or concept is capable of getting us from A to B, identifying what barriers or factors need to be considered or addressed when opting to pursue a particular goal. </w:t>
      </w:r>
    </w:p>
    <w:p w14:paraId="64CE92BA" w14:textId="77777777" w:rsidR="00B625B9" w:rsidRPr="00C23BE7" w:rsidRDefault="00B625B9" w:rsidP="00B625B9">
      <w:pPr>
        <w:adjustRightInd w:val="0"/>
        <w:rPr>
          <w:rFonts w:ascii="Times New Roman" w:hAnsi="Times New Roman" w:cs="Times New Roman"/>
        </w:rPr>
      </w:pPr>
    </w:p>
    <w:p w14:paraId="63DFE7E6" w14:textId="0C67DA02" w:rsidR="00B625B9" w:rsidRPr="00C23BE7" w:rsidRDefault="00B625B9" w:rsidP="00B625B9">
      <w:pPr>
        <w:adjustRightInd w:val="0"/>
        <w:rPr>
          <w:rFonts w:ascii="Times New Roman" w:hAnsi="Times New Roman" w:cs="Times New Roman"/>
        </w:rPr>
      </w:pPr>
      <w:r w:rsidRPr="00C23BE7">
        <w:rPr>
          <w:rFonts w:ascii="Times New Roman" w:hAnsi="Times New Roman" w:cs="Times New Roman"/>
        </w:rPr>
        <w:t xml:space="preserve">The Consultant will contribute to Transitional Pathway from the scope of this procurement, showing how </w:t>
      </w:r>
      <w:r w:rsidR="00D43459">
        <w:rPr>
          <w:rFonts w:ascii="Times New Roman" w:hAnsi="Times New Roman" w:cs="Times New Roman"/>
        </w:rPr>
        <w:t>Biodiversity</w:t>
      </w:r>
      <w:r w:rsidR="00681789" w:rsidRPr="00C23BE7">
        <w:rPr>
          <w:rFonts w:ascii="Times New Roman" w:hAnsi="Times New Roman" w:cs="Times New Roman"/>
        </w:rPr>
        <w:t xml:space="preserve"> </w:t>
      </w:r>
      <w:r w:rsidRPr="00C23BE7">
        <w:rPr>
          <w:rFonts w:ascii="Times New Roman" w:hAnsi="Times New Roman" w:cs="Times New Roman"/>
        </w:rPr>
        <w:t xml:space="preserve">as one of the priorities of the Green Agenda will contribute to the systematic change in selected LSGUs. </w:t>
      </w:r>
    </w:p>
    <w:p w14:paraId="53923996" w14:textId="77777777" w:rsidR="0007653C" w:rsidRPr="00C23BE7" w:rsidRDefault="0007653C" w:rsidP="0007653C">
      <w:pPr>
        <w:adjustRightInd w:val="0"/>
        <w:rPr>
          <w:rFonts w:ascii="Times New Roman" w:hAnsi="Times New Roman" w:cs="Times New Roman"/>
          <w:lang w:val="en-GB"/>
        </w:rPr>
      </w:pPr>
      <w:r w:rsidRPr="00C23BE7">
        <w:rPr>
          <w:rFonts w:ascii="Times New Roman" w:hAnsi="Times New Roman" w:cs="Times New Roman"/>
          <w:lang w:val="en-GB"/>
        </w:rPr>
        <w:t xml:space="preserve">This task will be led by SEI experts, while the consultants will provide inputs for the Transitional Pathway document, as well as participate in the meeting to reach a consensus about it. </w:t>
      </w:r>
    </w:p>
    <w:p w14:paraId="2BB813F9" w14:textId="77777777" w:rsidR="0007653C" w:rsidRPr="00C23BE7" w:rsidRDefault="0007653C" w:rsidP="0007653C">
      <w:pPr>
        <w:autoSpaceDE w:val="0"/>
        <w:autoSpaceDN w:val="0"/>
        <w:adjustRightInd w:val="0"/>
        <w:rPr>
          <w:rFonts w:ascii="Times New Roman" w:hAnsi="Times New Roman" w:cs="Times New Roman"/>
          <w:i/>
          <w:iCs/>
          <w:kern w:val="0"/>
          <w:lang w:val="en-GB"/>
        </w:rPr>
      </w:pPr>
    </w:p>
    <w:p w14:paraId="4FE30130" w14:textId="50AFAD62" w:rsidR="0007653C" w:rsidRPr="00C23BE7" w:rsidRDefault="0007653C" w:rsidP="00541043">
      <w:pPr>
        <w:pStyle w:val="ListParagraph"/>
        <w:numPr>
          <w:ilvl w:val="0"/>
          <w:numId w:val="9"/>
        </w:numPr>
        <w:adjustRightInd w:val="0"/>
        <w:ind w:left="567" w:firstLine="0"/>
        <w:rPr>
          <w:rFonts w:ascii="Times New Roman" w:hAnsi="Times New Roman" w:cs="Times New Roman"/>
          <w:sz w:val="24"/>
          <w:szCs w:val="24"/>
          <w:lang w:val="en-GB"/>
        </w:rPr>
      </w:pPr>
      <w:r w:rsidRPr="00C23BE7">
        <w:rPr>
          <w:rFonts w:ascii="Times New Roman" w:hAnsi="Times New Roman" w:cs="Times New Roman"/>
          <w:sz w:val="24"/>
          <w:szCs w:val="24"/>
          <w:lang w:val="en-GB"/>
        </w:rPr>
        <w:t xml:space="preserve">Selection of one or more foresight methods, </w:t>
      </w:r>
      <w:r w:rsidR="002C6454" w:rsidRPr="00C23BE7">
        <w:rPr>
          <w:rFonts w:ascii="Times New Roman" w:hAnsi="Times New Roman" w:cs="Times New Roman"/>
          <w:sz w:val="24"/>
          <w:szCs w:val="24"/>
        </w:rPr>
        <w:t xml:space="preserve">application and preparation of the alternative futures and pathways. The selection of methods should consider existing modelling and scenario development based on </w:t>
      </w:r>
      <w:r w:rsidR="00681789" w:rsidRPr="00C23BE7">
        <w:rPr>
          <w:rFonts w:ascii="Times New Roman" w:hAnsi="Times New Roman" w:cs="Times New Roman"/>
          <w:sz w:val="24"/>
          <w:szCs w:val="24"/>
        </w:rPr>
        <w:t>G</w:t>
      </w:r>
      <w:r w:rsidR="002C6454" w:rsidRPr="00C23BE7">
        <w:rPr>
          <w:rFonts w:ascii="Times New Roman" w:hAnsi="Times New Roman" w:cs="Times New Roman"/>
          <w:sz w:val="24"/>
          <w:szCs w:val="24"/>
        </w:rPr>
        <w:t xml:space="preserve">reen </w:t>
      </w:r>
      <w:r w:rsidR="00681789" w:rsidRPr="00C23BE7">
        <w:rPr>
          <w:rFonts w:ascii="Times New Roman" w:hAnsi="Times New Roman" w:cs="Times New Roman"/>
          <w:sz w:val="24"/>
          <w:szCs w:val="24"/>
        </w:rPr>
        <w:t>A</w:t>
      </w:r>
      <w:r w:rsidR="002C6454" w:rsidRPr="00C23BE7">
        <w:rPr>
          <w:rFonts w:ascii="Times New Roman" w:hAnsi="Times New Roman" w:cs="Times New Roman"/>
          <w:sz w:val="24"/>
          <w:szCs w:val="24"/>
        </w:rPr>
        <w:t xml:space="preserve">genda for Western Balkan targets. QA will be </w:t>
      </w:r>
      <w:r w:rsidR="006143B9">
        <w:rPr>
          <w:rFonts w:ascii="Times New Roman" w:hAnsi="Times New Roman" w:cs="Times New Roman"/>
          <w:sz w:val="24"/>
          <w:szCs w:val="24"/>
        </w:rPr>
        <w:t xml:space="preserve">done </w:t>
      </w:r>
      <w:r w:rsidR="002C6454" w:rsidRPr="00C23BE7">
        <w:rPr>
          <w:rFonts w:ascii="Times New Roman" w:hAnsi="Times New Roman" w:cs="Times New Roman"/>
          <w:sz w:val="24"/>
          <w:szCs w:val="24"/>
        </w:rPr>
        <w:t>by SEI experts.</w:t>
      </w:r>
    </w:p>
    <w:p w14:paraId="52B15E16" w14:textId="77777777" w:rsidR="0007653C" w:rsidRPr="00C23BE7" w:rsidRDefault="0007653C" w:rsidP="00541043">
      <w:pPr>
        <w:pStyle w:val="ListParagraph"/>
        <w:ind w:left="567" w:firstLine="0"/>
        <w:rPr>
          <w:rFonts w:ascii="Times New Roman" w:hAnsi="Times New Roman" w:cs="Times New Roman"/>
          <w:b/>
          <w:bCs/>
          <w:sz w:val="24"/>
          <w:szCs w:val="24"/>
        </w:rPr>
      </w:pPr>
    </w:p>
    <w:p w14:paraId="79734F0D" w14:textId="32B62563" w:rsidR="0007653C" w:rsidRPr="00C23BE7" w:rsidRDefault="0007653C" w:rsidP="00541043">
      <w:pPr>
        <w:pStyle w:val="ListParagraph"/>
        <w:numPr>
          <w:ilvl w:val="0"/>
          <w:numId w:val="9"/>
        </w:numPr>
        <w:adjustRightInd w:val="0"/>
        <w:ind w:left="567" w:firstLine="0"/>
        <w:rPr>
          <w:rFonts w:ascii="Times New Roman" w:hAnsi="Times New Roman" w:cs="Times New Roman"/>
          <w:i/>
          <w:iCs/>
          <w:sz w:val="24"/>
          <w:szCs w:val="24"/>
          <w:lang w:val="en-GB"/>
        </w:rPr>
      </w:pPr>
      <w:r w:rsidRPr="00C23BE7">
        <w:rPr>
          <w:rFonts w:ascii="Times New Roman" w:eastAsiaTheme="minorHAnsi" w:hAnsi="Times New Roman" w:cs="Times New Roman"/>
          <w:kern w:val="2"/>
          <w:sz w:val="24"/>
          <w:szCs w:val="24"/>
          <w14:ligatures w14:val="standardContextual"/>
        </w:rPr>
        <w:t>First Stakeholder Consultations</w:t>
      </w:r>
      <w:r w:rsidRPr="00C23BE7">
        <w:rPr>
          <w:rFonts w:ascii="Times New Roman" w:eastAsiaTheme="minorHAnsi" w:hAnsi="Times New Roman" w:cs="Times New Roman"/>
          <w:b/>
          <w:bCs/>
          <w:kern w:val="2"/>
          <w:sz w:val="24"/>
          <w:szCs w:val="24"/>
          <w14:ligatures w14:val="standardContextual"/>
        </w:rPr>
        <w:t xml:space="preserve"> </w:t>
      </w:r>
      <w:r w:rsidRPr="00C23BE7">
        <w:rPr>
          <w:rFonts w:ascii="Times New Roman" w:eastAsiaTheme="minorHAnsi" w:hAnsi="Times New Roman" w:cs="Times New Roman"/>
          <w:kern w:val="2"/>
          <w:sz w:val="24"/>
          <w:szCs w:val="24"/>
          <w14:ligatures w14:val="standardContextual"/>
        </w:rPr>
        <w:t>aim</w:t>
      </w:r>
      <w:r w:rsidR="00681789" w:rsidRPr="00C23BE7">
        <w:rPr>
          <w:rFonts w:ascii="Times New Roman" w:eastAsiaTheme="minorHAnsi" w:hAnsi="Times New Roman" w:cs="Times New Roman"/>
          <w:kern w:val="2"/>
          <w:sz w:val="24"/>
          <w:szCs w:val="24"/>
          <w14:ligatures w14:val="standardContextual"/>
        </w:rPr>
        <w:t>s</w:t>
      </w:r>
      <w:r w:rsidRPr="00C23BE7">
        <w:rPr>
          <w:rFonts w:ascii="Times New Roman" w:eastAsiaTheme="minorHAnsi" w:hAnsi="Times New Roman" w:cs="Times New Roman"/>
          <w:kern w:val="2"/>
          <w:sz w:val="24"/>
          <w:szCs w:val="24"/>
          <w14:ligatures w14:val="standardContextual"/>
        </w:rPr>
        <w:t xml:space="preserve"> to</w:t>
      </w:r>
      <w:r w:rsidRPr="00C23BE7">
        <w:rPr>
          <w:rFonts w:ascii="Times New Roman" w:eastAsiaTheme="minorHAnsi" w:hAnsi="Times New Roman" w:cs="Times New Roman"/>
          <w:b/>
          <w:bCs/>
          <w:kern w:val="2"/>
          <w:sz w:val="24"/>
          <w:szCs w:val="24"/>
          <w14:ligatures w14:val="standardContextual"/>
        </w:rPr>
        <w:t xml:space="preserve"> </w:t>
      </w:r>
      <w:r w:rsidRPr="00C23BE7">
        <w:rPr>
          <w:rFonts w:ascii="Times New Roman" w:hAnsi="Times New Roman" w:cs="Times New Roman"/>
          <w:sz w:val="24"/>
          <w:szCs w:val="24"/>
        </w:rPr>
        <w:t>c</w:t>
      </w:r>
      <w:proofErr w:type="spellStart"/>
      <w:r w:rsidR="00541043" w:rsidRPr="00C23BE7">
        <w:rPr>
          <w:rFonts w:ascii="Times New Roman" w:hAnsi="Times New Roman" w:cs="Times New Roman"/>
          <w:sz w:val="24"/>
          <w:szCs w:val="24"/>
          <w:lang w:val="en-GB"/>
        </w:rPr>
        <w:t>ollect</w:t>
      </w:r>
      <w:proofErr w:type="spellEnd"/>
      <w:r w:rsidRPr="00C23BE7">
        <w:rPr>
          <w:rFonts w:ascii="Times New Roman" w:hAnsi="Times New Roman" w:cs="Times New Roman"/>
          <w:sz w:val="24"/>
          <w:szCs w:val="24"/>
          <w:lang w:val="en-GB"/>
        </w:rPr>
        <w:t xml:space="preserve"> views from both internal and external stakeholders on the current situation, but also to discuss the possible pathways. A wide range of local and regional </w:t>
      </w:r>
      <w:r w:rsidRPr="00C23BE7">
        <w:rPr>
          <w:rFonts w:ascii="Times New Roman" w:hAnsi="Times New Roman" w:cs="Times New Roman"/>
          <w:sz w:val="24"/>
          <w:szCs w:val="24"/>
          <w:lang w:val="en-GB"/>
        </w:rPr>
        <w:lastRenderedPageBreak/>
        <w:t>participants should be considered for invitation to the workshop including NGOs, universities, and research institutions with expertise relevant to sectors covered.  The Consultant will prepare the agenda together with other WG leaders and based on pre-</w:t>
      </w:r>
      <w:r w:rsidRPr="00C23BE7">
        <w:rPr>
          <w:rFonts w:ascii="Times New Roman" w:hAnsi="Times New Roman" w:cs="Times New Roman"/>
          <w:sz w:val="24"/>
          <w:szCs w:val="24"/>
        </w:rPr>
        <w:t xml:space="preserve">existing stakeholder mapping and engagement plan (look at Chapter 1 of this document). </w:t>
      </w:r>
      <w:r w:rsidRPr="00C23BE7">
        <w:rPr>
          <w:rFonts w:ascii="Times New Roman" w:hAnsi="Times New Roman" w:cs="Times New Roman"/>
          <w:sz w:val="24"/>
          <w:szCs w:val="24"/>
          <w:lang w:val="en-GB"/>
        </w:rPr>
        <w:t xml:space="preserve">The Local Partner will be in charge of the logistics and invitations. The stakeholder consultations should be organized as a daily hybrid event. Public consultations on selected pathways, that should open the possibility of comments and additional inputs for interested public and experts after the event itself. Local Partner will be in charge to compile the comments, and to communicate with experts in case additional clarifications are needed. Local Partner will also compile the feedback after the consultation period on Transition Pathways. </w:t>
      </w:r>
    </w:p>
    <w:p w14:paraId="6607A0EA" w14:textId="77777777" w:rsidR="00806548" w:rsidRPr="00C23BE7" w:rsidRDefault="00806548" w:rsidP="0007653C">
      <w:pPr>
        <w:rPr>
          <w:rFonts w:ascii="Times New Roman" w:hAnsi="Times New Roman" w:cs="Times New Roman"/>
          <w:b/>
          <w:bCs/>
        </w:rPr>
      </w:pPr>
    </w:p>
    <w:p w14:paraId="6668255C" w14:textId="41BC195E" w:rsidR="00FB6862" w:rsidRPr="00C23BE7" w:rsidRDefault="00FB6862" w:rsidP="003673F4">
      <w:pPr>
        <w:pStyle w:val="ListParagraph"/>
        <w:numPr>
          <w:ilvl w:val="1"/>
          <w:numId w:val="6"/>
        </w:numPr>
        <w:rPr>
          <w:rFonts w:ascii="Times New Roman" w:hAnsi="Times New Roman" w:cs="Times New Roman"/>
          <w:b/>
          <w:bCs/>
          <w:sz w:val="24"/>
          <w:szCs w:val="24"/>
          <w:lang w:val="en-GB"/>
        </w:rPr>
      </w:pPr>
      <w:r w:rsidRPr="00C23BE7">
        <w:rPr>
          <w:rFonts w:ascii="Times New Roman" w:hAnsi="Times New Roman" w:cs="Times New Roman"/>
          <w:b/>
          <w:bCs/>
          <w:sz w:val="24"/>
          <w:szCs w:val="24"/>
          <w:lang w:val="en-GB"/>
        </w:rPr>
        <w:t xml:space="preserve">Prioritization, development of measures and activities </w:t>
      </w:r>
    </w:p>
    <w:p w14:paraId="446E2D96" w14:textId="77777777" w:rsidR="00FB6862" w:rsidRPr="00C23BE7" w:rsidRDefault="00FB6862" w:rsidP="00FB6862">
      <w:pPr>
        <w:pStyle w:val="ListParagraph"/>
        <w:ind w:left="480" w:firstLine="0"/>
        <w:rPr>
          <w:rFonts w:ascii="Times New Roman" w:hAnsi="Times New Roman" w:cs="Times New Roman"/>
          <w:sz w:val="24"/>
          <w:szCs w:val="24"/>
        </w:rPr>
      </w:pPr>
    </w:p>
    <w:p w14:paraId="51D7B44C" w14:textId="4B3DFC6A" w:rsidR="00FB6862" w:rsidRPr="00C23BE7" w:rsidRDefault="00FB6862" w:rsidP="007C5F27">
      <w:pPr>
        <w:pStyle w:val="ListParagraph"/>
        <w:numPr>
          <w:ilvl w:val="2"/>
          <w:numId w:val="6"/>
        </w:numPr>
        <w:jc w:val="left"/>
        <w:rPr>
          <w:rFonts w:ascii="Times New Roman" w:hAnsi="Times New Roman" w:cs="Times New Roman"/>
          <w:sz w:val="24"/>
          <w:szCs w:val="24"/>
          <w:lang w:val="en-GB"/>
        </w:rPr>
      </w:pPr>
      <w:r w:rsidRPr="00C23BE7">
        <w:rPr>
          <w:rFonts w:ascii="Times New Roman" w:hAnsi="Times New Roman" w:cs="Times New Roman"/>
          <w:sz w:val="24"/>
          <w:szCs w:val="24"/>
        </w:rPr>
        <w:t>Baseline assessment, stakeholder consultations and selected transitional pathways will refine and show priorities, and the next step will be to define measures for long-term (until 2050), medium-term (2035) and short-term (3 years) measures and activities that will be part of the Operational Plan. Measures should broadly</w:t>
      </w:r>
      <w:r w:rsidRPr="00C23BE7">
        <w:rPr>
          <w:rFonts w:ascii="Times New Roman" w:hAnsi="Times New Roman" w:cs="Times New Roman"/>
          <w:sz w:val="24"/>
          <w:szCs w:val="24"/>
          <w:lang w:val="en-GB"/>
        </w:rPr>
        <w:t xml:space="preserve"> consider the funding of innovation, environment and climate, investments, and integrated economic and social measures. </w:t>
      </w:r>
    </w:p>
    <w:p w14:paraId="5B2CBB86" w14:textId="77777777" w:rsidR="00FB6862" w:rsidRPr="00C23BE7" w:rsidRDefault="00FB6862" w:rsidP="00FB6862">
      <w:pPr>
        <w:pStyle w:val="ListParagraph"/>
        <w:ind w:left="480" w:firstLine="0"/>
        <w:rPr>
          <w:rFonts w:ascii="Times New Roman" w:hAnsi="Times New Roman" w:cs="Times New Roman"/>
          <w:sz w:val="24"/>
          <w:szCs w:val="24"/>
          <w:lang w:val="en-GB"/>
        </w:rPr>
      </w:pPr>
    </w:p>
    <w:p w14:paraId="5E22DD71" w14:textId="73182AEF" w:rsidR="00FB6862" w:rsidRPr="00C23BE7" w:rsidRDefault="00FB6862" w:rsidP="007C5F27">
      <w:pPr>
        <w:ind w:left="1080"/>
        <w:rPr>
          <w:rFonts w:ascii="Times New Roman" w:hAnsi="Times New Roman" w:cs="Times New Roman"/>
        </w:rPr>
      </w:pPr>
      <w:r w:rsidRPr="00C23BE7">
        <w:rPr>
          <w:rFonts w:ascii="Times New Roman" w:hAnsi="Times New Roman" w:cs="Times New Roman"/>
        </w:rPr>
        <w:t>Some pre-defined</w:t>
      </w:r>
      <w:r w:rsidRPr="00C23BE7">
        <w:rPr>
          <w:rStyle w:val="FootnoteReference"/>
          <w:rFonts w:ascii="Times New Roman" w:hAnsi="Times New Roman" w:cs="Times New Roman"/>
        </w:rPr>
        <w:footnoteReference w:id="3"/>
      </w:r>
      <w:r w:rsidRPr="00C23BE7">
        <w:rPr>
          <w:rFonts w:ascii="Times New Roman" w:hAnsi="Times New Roman" w:cs="Times New Roman"/>
        </w:rPr>
        <w:t>areas to be taken into account when developing measures are presented below:</w:t>
      </w:r>
    </w:p>
    <w:p w14:paraId="225632A0" w14:textId="77777777" w:rsidR="00D43459" w:rsidRPr="00C4436E" w:rsidRDefault="00D43459" w:rsidP="00D43459">
      <w:pPr>
        <w:pStyle w:val="ListParagraph"/>
        <w:numPr>
          <w:ilvl w:val="2"/>
          <w:numId w:val="13"/>
        </w:numPr>
        <w:rPr>
          <w:rFonts w:ascii="Times New Roman" w:hAnsi="Times New Roman" w:cs="Times New Roman"/>
          <w:sz w:val="24"/>
          <w:szCs w:val="24"/>
        </w:rPr>
      </w:pPr>
      <w:r w:rsidRPr="00C4436E">
        <w:rPr>
          <w:rFonts w:ascii="Times New Roman" w:hAnsi="Times New Roman" w:cs="Times New Roman"/>
          <w:sz w:val="24"/>
          <w:szCs w:val="24"/>
        </w:rPr>
        <w:t>Sustainable management of land use</w:t>
      </w:r>
    </w:p>
    <w:p w14:paraId="5FE0F558" w14:textId="77777777" w:rsidR="00D43459" w:rsidRPr="00C4436E" w:rsidRDefault="00D43459" w:rsidP="00D43459">
      <w:pPr>
        <w:pStyle w:val="ListParagraph"/>
        <w:numPr>
          <w:ilvl w:val="2"/>
          <w:numId w:val="13"/>
        </w:numPr>
        <w:rPr>
          <w:rFonts w:ascii="Times New Roman" w:hAnsi="Times New Roman" w:cs="Times New Roman"/>
          <w:sz w:val="24"/>
          <w:szCs w:val="24"/>
        </w:rPr>
      </w:pPr>
      <w:r w:rsidRPr="00C4436E">
        <w:rPr>
          <w:rFonts w:ascii="Times New Roman" w:hAnsi="Times New Roman" w:cs="Times New Roman"/>
          <w:sz w:val="24"/>
          <w:szCs w:val="24"/>
        </w:rPr>
        <w:t>Management of protected areas</w:t>
      </w:r>
    </w:p>
    <w:p w14:paraId="54312D46" w14:textId="77777777" w:rsidR="00D43459" w:rsidRPr="00C4436E" w:rsidRDefault="00D43459" w:rsidP="00D43459">
      <w:pPr>
        <w:pStyle w:val="ListParagraph"/>
        <w:numPr>
          <w:ilvl w:val="2"/>
          <w:numId w:val="13"/>
        </w:numPr>
        <w:rPr>
          <w:rFonts w:ascii="Times New Roman" w:hAnsi="Times New Roman" w:cs="Times New Roman"/>
          <w:sz w:val="24"/>
          <w:szCs w:val="24"/>
        </w:rPr>
      </w:pPr>
      <w:r w:rsidRPr="00C4436E">
        <w:rPr>
          <w:rFonts w:ascii="Times New Roman" w:hAnsi="Times New Roman" w:cs="Times New Roman"/>
          <w:sz w:val="24"/>
          <w:szCs w:val="24"/>
        </w:rPr>
        <w:t xml:space="preserve">Biodiversity and ecosystems knowledge, including monitoring, protection, conservation </w:t>
      </w:r>
    </w:p>
    <w:p w14:paraId="7DA2BD61" w14:textId="77777777" w:rsidR="00D43459" w:rsidRPr="00C4436E" w:rsidRDefault="00D43459" w:rsidP="00D43459">
      <w:pPr>
        <w:pStyle w:val="ListParagraph"/>
        <w:numPr>
          <w:ilvl w:val="2"/>
          <w:numId w:val="13"/>
        </w:numPr>
        <w:rPr>
          <w:rFonts w:ascii="Times New Roman" w:hAnsi="Times New Roman" w:cs="Times New Roman"/>
          <w:sz w:val="24"/>
          <w:szCs w:val="24"/>
        </w:rPr>
      </w:pPr>
      <w:r w:rsidRPr="00C4436E">
        <w:rPr>
          <w:rFonts w:ascii="Times New Roman" w:hAnsi="Times New Roman" w:cs="Times New Roman"/>
          <w:sz w:val="24"/>
          <w:szCs w:val="24"/>
        </w:rPr>
        <w:t>Green infrastructure, including ecosystem restorations, addressing invasive alien species, biodiversity proofing measures and similar</w:t>
      </w:r>
    </w:p>
    <w:p w14:paraId="6748221B" w14:textId="77777777" w:rsidR="00D43459" w:rsidRPr="00C4436E" w:rsidRDefault="00D43459" w:rsidP="00D43459">
      <w:pPr>
        <w:pStyle w:val="ListParagraph"/>
        <w:numPr>
          <w:ilvl w:val="2"/>
          <w:numId w:val="13"/>
        </w:numPr>
        <w:rPr>
          <w:rFonts w:ascii="Times New Roman" w:hAnsi="Times New Roman" w:cs="Times New Roman"/>
          <w:sz w:val="24"/>
          <w:szCs w:val="24"/>
        </w:rPr>
      </w:pPr>
      <w:r w:rsidRPr="00C4436E">
        <w:rPr>
          <w:rFonts w:ascii="Times New Roman" w:hAnsi="Times New Roman" w:cs="Times New Roman"/>
          <w:sz w:val="24"/>
          <w:szCs w:val="24"/>
        </w:rPr>
        <w:t>Mainstreaming of biodiversity in other policies (for example agriculture)</w:t>
      </w:r>
    </w:p>
    <w:p w14:paraId="555146FD" w14:textId="77777777" w:rsidR="00D43459" w:rsidRPr="00C4436E" w:rsidRDefault="00D43459" w:rsidP="00D43459">
      <w:pPr>
        <w:pStyle w:val="ListParagraph"/>
        <w:numPr>
          <w:ilvl w:val="2"/>
          <w:numId w:val="13"/>
        </w:numPr>
        <w:rPr>
          <w:rFonts w:ascii="Times New Roman" w:hAnsi="Times New Roman" w:cs="Times New Roman"/>
          <w:sz w:val="24"/>
          <w:szCs w:val="24"/>
        </w:rPr>
      </w:pPr>
      <w:proofErr w:type="gramStart"/>
      <w:r w:rsidRPr="00C4436E">
        <w:rPr>
          <w:rFonts w:ascii="Times New Roman" w:hAnsi="Times New Roman" w:cs="Times New Roman"/>
          <w:sz w:val="24"/>
          <w:szCs w:val="24"/>
        </w:rPr>
        <w:t>Nature based</w:t>
      </w:r>
      <w:proofErr w:type="gramEnd"/>
      <w:r w:rsidRPr="00C4436E">
        <w:rPr>
          <w:rFonts w:ascii="Times New Roman" w:hAnsi="Times New Roman" w:cs="Times New Roman"/>
          <w:sz w:val="24"/>
          <w:szCs w:val="24"/>
        </w:rPr>
        <w:t xml:space="preserve"> solutions and biodiversity benefits </w:t>
      </w:r>
    </w:p>
    <w:p w14:paraId="2A1D484E" w14:textId="77777777" w:rsidR="00D43459" w:rsidRPr="00C4436E" w:rsidRDefault="00D43459" w:rsidP="00D43459">
      <w:pPr>
        <w:pStyle w:val="ListParagraph"/>
        <w:numPr>
          <w:ilvl w:val="2"/>
          <w:numId w:val="13"/>
        </w:numPr>
        <w:rPr>
          <w:rFonts w:ascii="Times New Roman" w:hAnsi="Times New Roman" w:cs="Times New Roman"/>
          <w:sz w:val="24"/>
          <w:szCs w:val="24"/>
        </w:rPr>
      </w:pPr>
      <w:r w:rsidRPr="00C4436E">
        <w:rPr>
          <w:rFonts w:ascii="Times New Roman" w:hAnsi="Times New Roman" w:cs="Times New Roman"/>
          <w:sz w:val="24"/>
          <w:szCs w:val="24"/>
        </w:rPr>
        <w:t>Nature focused businesses (e.g. ecotourism)</w:t>
      </w:r>
    </w:p>
    <w:p w14:paraId="406B9D7F" w14:textId="77777777" w:rsidR="00D43459" w:rsidRPr="00C4436E" w:rsidRDefault="00D43459" w:rsidP="00D43459">
      <w:pPr>
        <w:pStyle w:val="ListParagraph"/>
        <w:numPr>
          <w:ilvl w:val="2"/>
          <w:numId w:val="13"/>
        </w:numPr>
        <w:rPr>
          <w:rFonts w:ascii="Times New Roman" w:hAnsi="Times New Roman" w:cs="Times New Roman"/>
          <w:sz w:val="24"/>
          <w:szCs w:val="24"/>
        </w:rPr>
      </w:pPr>
      <w:proofErr w:type="gramStart"/>
      <w:r w:rsidRPr="00C4436E">
        <w:rPr>
          <w:rFonts w:ascii="Times New Roman" w:hAnsi="Times New Roman" w:cs="Times New Roman"/>
          <w:sz w:val="24"/>
          <w:szCs w:val="24"/>
        </w:rPr>
        <w:t>Nature based</w:t>
      </w:r>
      <w:proofErr w:type="gramEnd"/>
      <w:r w:rsidRPr="00C4436E">
        <w:rPr>
          <w:rFonts w:ascii="Times New Roman" w:hAnsi="Times New Roman" w:cs="Times New Roman"/>
          <w:sz w:val="24"/>
          <w:szCs w:val="24"/>
        </w:rPr>
        <w:t xml:space="preserve"> local development (e.g. enhancement of services for visitors in protected sites, sustainable branding of regions)</w:t>
      </w:r>
    </w:p>
    <w:p w14:paraId="4F2DAD45" w14:textId="7CB7C301" w:rsidR="00FB6862" w:rsidRPr="00C23BE7" w:rsidRDefault="00FB6862" w:rsidP="00FE10CD">
      <w:pPr>
        <w:ind w:left="1800"/>
        <w:rPr>
          <w:rFonts w:ascii="Times New Roman" w:hAnsi="Times New Roman" w:cs="Times New Roman"/>
        </w:rPr>
      </w:pPr>
    </w:p>
    <w:p w14:paraId="265D166C" w14:textId="67A4628D" w:rsidR="00FB6862" w:rsidRPr="00C23BE7" w:rsidRDefault="00495431" w:rsidP="007C5F27">
      <w:pPr>
        <w:ind w:left="1440"/>
        <w:rPr>
          <w:rFonts w:ascii="Times New Roman" w:hAnsi="Times New Roman" w:cs="Times New Roman"/>
        </w:rPr>
      </w:pPr>
      <w:r w:rsidRPr="00C23BE7">
        <w:rPr>
          <w:rFonts w:ascii="Times New Roman" w:hAnsi="Times New Roman" w:cs="Times New Roman"/>
        </w:rPr>
        <w:t>D</w:t>
      </w:r>
      <w:r w:rsidR="00FB6862" w:rsidRPr="00C23BE7">
        <w:rPr>
          <w:rFonts w:ascii="Times New Roman" w:hAnsi="Times New Roman" w:cs="Times New Roman"/>
        </w:rPr>
        <w:t>evelopment of measures will need intense work in working groups, and organization of this work will be left to the discretion of the Consultant, in agreement with S</w:t>
      </w:r>
      <w:r w:rsidR="00DA3CFB" w:rsidRPr="00C23BE7">
        <w:rPr>
          <w:rFonts w:ascii="Times New Roman" w:hAnsi="Times New Roman" w:cs="Times New Roman"/>
        </w:rPr>
        <w:t>enior Pro</w:t>
      </w:r>
      <w:r w:rsidR="002A092D" w:rsidRPr="00C23BE7">
        <w:rPr>
          <w:rFonts w:ascii="Times New Roman" w:hAnsi="Times New Roman" w:cs="Times New Roman"/>
        </w:rPr>
        <w:t>ject</w:t>
      </w:r>
      <w:r w:rsidR="00DA3CFB" w:rsidRPr="00C23BE7">
        <w:rPr>
          <w:rFonts w:ascii="Times New Roman" w:hAnsi="Times New Roman" w:cs="Times New Roman"/>
        </w:rPr>
        <w:t xml:space="preserve"> Coordinator and the Local Partner</w:t>
      </w:r>
      <w:r w:rsidR="00FB6862" w:rsidRPr="00C23BE7">
        <w:rPr>
          <w:rFonts w:ascii="Times New Roman" w:hAnsi="Times New Roman" w:cs="Times New Roman"/>
        </w:rPr>
        <w:t xml:space="preserve">. The Consultant will have a close cooperation with the SEI thematic experts within working group areas. </w:t>
      </w:r>
    </w:p>
    <w:p w14:paraId="5C31E55B" w14:textId="77777777" w:rsidR="00FB6862" w:rsidRPr="00C23BE7" w:rsidRDefault="00FB6862" w:rsidP="00FB6862">
      <w:pPr>
        <w:pStyle w:val="ListParagraph"/>
        <w:ind w:left="480" w:firstLine="0"/>
        <w:rPr>
          <w:rFonts w:ascii="Times New Roman" w:hAnsi="Times New Roman" w:cs="Times New Roman"/>
          <w:sz w:val="24"/>
          <w:szCs w:val="24"/>
        </w:rPr>
      </w:pPr>
    </w:p>
    <w:p w14:paraId="0138AFC6" w14:textId="3B765BE4" w:rsidR="00FB6862" w:rsidRPr="00C23BE7" w:rsidRDefault="00FB6862" w:rsidP="007C5F27">
      <w:pPr>
        <w:ind w:left="1440"/>
        <w:rPr>
          <w:rFonts w:ascii="Times New Roman" w:hAnsi="Times New Roman" w:cs="Times New Roman"/>
        </w:rPr>
      </w:pPr>
      <w:r w:rsidRPr="00C23BE7">
        <w:rPr>
          <w:rFonts w:ascii="Times New Roman" w:hAnsi="Times New Roman" w:cs="Times New Roman"/>
        </w:rPr>
        <w:t>Development of the measures should ideally be done in two iterations (2 drafts)</w:t>
      </w:r>
      <w:r w:rsidR="006143B9">
        <w:rPr>
          <w:rFonts w:ascii="Times New Roman" w:hAnsi="Times New Roman" w:cs="Times New Roman"/>
        </w:rPr>
        <w:t>.</w:t>
      </w:r>
      <w:r w:rsidRPr="00C23BE7">
        <w:rPr>
          <w:rFonts w:ascii="Times New Roman" w:hAnsi="Times New Roman" w:cs="Times New Roman"/>
        </w:rPr>
        <w:t xml:space="preserve"> The consultant should draw and prepare a longer list of measures that will be communicated with the stakeholders and the LSGU and refined based on the feedback. </w:t>
      </w:r>
    </w:p>
    <w:p w14:paraId="76BBFEFE" w14:textId="77777777" w:rsidR="00FB6862" w:rsidRPr="00C23BE7" w:rsidRDefault="00FB6862" w:rsidP="00FB6862">
      <w:pPr>
        <w:pStyle w:val="ListParagraph"/>
        <w:ind w:left="480" w:firstLine="0"/>
        <w:rPr>
          <w:rFonts w:ascii="Times New Roman" w:hAnsi="Times New Roman" w:cs="Times New Roman"/>
          <w:sz w:val="24"/>
          <w:szCs w:val="24"/>
        </w:rPr>
      </w:pPr>
    </w:p>
    <w:p w14:paraId="25323BBB" w14:textId="1C4FDA09" w:rsidR="00FB6862" w:rsidRPr="00C23BE7" w:rsidRDefault="00FB6862" w:rsidP="007C5F27">
      <w:pPr>
        <w:ind w:left="1440"/>
        <w:rPr>
          <w:rFonts w:ascii="Times New Roman" w:hAnsi="Times New Roman" w:cs="Times New Roman"/>
        </w:rPr>
      </w:pPr>
      <w:r w:rsidRPr="00C23BE7">
        <w:rPr>
          <w:rFonts w:ascii="Times New Roman" w:hAnsi="Times New Roman" w:cs="Times New Roman"/>
        </w:rPr>
        <w:t>These actions can be presented in a table providing an overview of how activities are link</w:t>
      </w:r>
      <w:r w:rsidR="002A092D" w:rsidRPr="00C23BE7">
        <w:rPr>
          <w:rFonts w:ascii="Times New Roman" w:hAnsi="Times New Roman" w:cs="Times New Roman"/>
        </w:rPr>
        <w:t>ed</w:t>
      </w:r>
      <w:r w:rsidRPr="00C23BE7">
        <w:rPr>
          <w:rFonts w:ascii="Times New Roman" w:hAnsi="Times New Roman" w:cs="Times New Roman"/>
        </w:rPr>
        <w:t xml:space="preserve"> to measures.  Beyond the table, each action should have a detailed description and analysis consisting of, but not limited to:</w:t>
      </w:r>
    </w:p>
    <w:p w14:paraId="132A31B4" w14:textId="77777777" w:rsidR="00FB6862" w:rsidRPr="00C23BE7" w:rsidRDefault="00FB6862" w:rsidP="007C5F27">
      <w:pPr>
        <w:numPr>
          <w:ilvl w:val="1"/>
          <w:numId w:val="4"/>
        </w:numPr>
        <w:ind w:left="1701" w:firstLine="284"/>
        <w:jc w:val="both"/>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Estimated annual implementation and capital expenditure costs per measure;</w:t>
      </w:r>
    </w:p>
    <w:p w14:paraId="54C185C7" w14:textId="77777777" w:rsidR="00FB6862" w:rsidRPr="00C23BE7" w:rsidRDefault="00FB6862" w:rsidP="007C5F27">
      <w:pPr>
        <w:numPr>
          <w:ilvl w:val="1"/>
          <w:numId w:val="4"/>
        </w:numPr>
        <w:ind w:left="1701" w:firstLine="284"/>
        <w:jc w:val="both"/>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Key stakeholders for implementation (and their roles and responsibilities);</w:t>
      </w:r>
    </w:p>
    <w:p w14:paraId="1F3616C3" w14:textId="77777777" w:rsidR="00FB6862" w:rsidRPr="00C23BE7" w:rsidRDefault="00FB6862" w:rsidP="007C5F27">
      <w:pPr>
        <w:numPr>
          <w:ilvl w:val="1"/>
          <w:numId w:val="4"/>
        </w:numPr>
        <w:ind w:left="1701" w:firstLine="284"/>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Potential sources of finance including the municipal budget, national government, IFIs, donors and the private sector;</w:t>
      </w:r>
    </w:p>
    <w:p w14:paraId="7913E6CA" w14:textId="77777777" w:rsidR="00FB6862" w:rsidRPr="00C23BE7" w:rsidRDefault="00FB6862" w:rsidP="007C5F27">
      <w:pPr>
        <w:numPr>
          <w:ilvl w:val="1"/>
          <w:numId w:val="4"/>
        </w:numPr>
        <w:ind w:left="1701" w:firstLine="284"/>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Estimated cost of pre-investment (feasibility and impact studies, etc.);</w:t>
      </w:r>
    </w:p>
    <w:p w14:paraId="0B89DD2E" w14:textId="77777777" w:rsidR="00FB6862" w:rsidRPr="00C23BE7" w:rsidRDefault="00FB6862" w:rsidP="007C5F27">
      <w:pPr>
        <w:numPr>
          <w:ilvl w:val="1"/>
          <w:numId w:val="4"/>
        </w:numPr>
        <w:ind w:left="1701" w:firstLine="284"/>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Indicative implementation and operational timeline;</w:t>
      </w:r>
    </w:p>
    <w:p w14:paraId="42F6E2AF" w14:textId="77777777" w:rsidR="00FB6862" w:rsidRPr="00C23BE7" w:rsidRDefault="00FB6862" w:rsidP="00FB6862">
      <w:pPr>
        <w:rPr>
          <w:rFonts w:ascii="Times New Roman" w:eastAsia="Arial MT" w:hAnsi="Times New Roman" w:cs="Times New Roman"/>
          <w:kern w:val="0"/>
          <w14:ligatures w14:val="none"/>
        </w:rPr>
      </w:pPr>
    </w:p>
    <w:p w14:paraId="22E24959" w14:textId="1FA03F1C" w:rsidR="00B26418" w:rsidRPr="00C23BE7" w:rsidRDefault="00B26418" w:rsidP="000A1E22">
      <w:pPr>
        <w:ind w:left="720" w:firstLine="720"/>
        <w:rPr>
          <w:rFonts w:ascii="Times New Roman" w:hAnsi="Times New Roman" w:cs="Times New Roman"/>
        </w:rPr>
      </w:pPr>
      <w:r w:rsidRPr="00C23BE7">
        <w:rPr>
          <w:rFonts w:ascii="Times New Roman" w:hAnsi="Times New Roman" w:cs="Times New Roman"/>
        </w:rPr>
        <w:lastRenderedPageBreak/>
        <w:t xml:space="preserve">For the details, please consult Annex </w:t>
      </w:r>
      <w:r w:rsidR="000A1E22" w:rsidRPr="00C23BE7">
        <w:rPr>
          <w:rFonts w:ascii="Times New Roman" w:hAnsi="Times New Roman" w:cs="Times New Roman"/>
        </w:rPr>
        <w:t>4</w:t>
      </w:r>
      <w:r w:rsidRPr="00C23BE7">
        <w:rPr>
          <w:rFonts w:ascii="Times New Roman" w:hAnsi="Times New Roman" w:cs="Times New Roman"/>
        </w:rPr>
        <w:t xml:space="preserve">_Draft of the Transitional Plan. </w:t>
      </w:r>
    </w:p>
    <w:p w14:paraId="51388BB3" w14:textId="77777777" w:rsidR="00B26418" w:rsidRPr="00C23BE7" w:rsidRDefault="00B26418" w:rsidP="00FB6862">
      <w:pPr>
        <w:pStyle w:val="ListParagraph"/>
        <w:ind w:left="1440" w:firstLine="0"/>
        <w:rPr>
          <w:rFonts w:ascii="Times New Roman" w:hAnsi="Times New Roman" w:cs="Times New Roman"/>
          <w:sz w:val="24"/>
          <w:szCs w:val="24"/>
        </w:rPr>
      </w:pPr>
    </w:p>
    <w:p w14:paraId="14633D87" w14:textId="0CAB4E2A" w:rsidR="00FB6862" w:rsidRPr="00C23BE7" w:rsidRDefault="00FB6862" w:rsidP="007C5F27">
      <w:pPr>
        <w:ind w:left="1440"/>
        <w:rPr>
          <w:rFonts w:ascii="Times New Roman" w:hAnsi="Times New Roman" w:cs="Times New Roman"/>
        </w:rPr>
      </w:pPr>
      <w:r w:rsidRPr="00C23BE7">
        <w:rPr>
          <w:rFonts w:ascii="Times New Roman" w:hAnsi="Times New Roman" w:cs="Times New Roman"/>
        </w:rPr>
        <w:t>This detailed list of actions should be reviewed a second time by the LSGU and its stakeholders to affirm their commitment to the scope of activities identified through the TP.</w:t>
      </w:r>
    </w:p>
    <w:p w14:paraId="3E3C1160" w14:textId="77777777" w:rsidR="00FB6862" w:rsidRPr="00C23BE7" w:rsidRDefault="00FB6862" w:rsidP="00FB6862">
      <w:pPr>
        <w:pStyle w:val="ListParagraph"/>
        <w:ind w:left="1440" w:firstLine="0"/>
        <w:rPr>
          <w:rFonts w:ascii="Times New Roman" w:hAnsi="Times New Roman" w:cs="Times New Roman"/>
          <w:sz w:val="24"/>
          <w:szCs w:val="24"/>
        </w:rPr>
      </w:pPr>
    </w:p>
    <w:p w14:paraId="21736598" w14:textId="77777777" w:rsidR="00FB6862" w:rsidRPr="00C23BE7" w:rsidRDefault="00FB6862" w:rsidP="007C5F27">
      <w:pPr>
        <w:ind w:left="1440"/>
        <w:rPr>
          <w:rFonts w:ascii="Times New Roman" w:hAnsi="Times New Roman" w:cs="Times New Roman"/>
        </w:rPr>
      </w:pPr>
      <w:r w:rsidRPr="00C23BE7">
        <w:rPr>
          <w:rFonts w:ascii="Times New Roman" w:hAnsi="Times New Roman" w:cs="Times New Roman"/>
        </w:rPr>
        <w:t xml:space="preserve">Short-term measures should be worked out at the activity level, which will be connected with the corresponding measures, deadlines, expected results, responsible parties, and financial allocations and sources. </w:t>
      </w:r>
    </w:p>
    <w:p w14:paraId="630D4A43" w14:textId="77777777" w:rsidR="00FB6862" w:rsidRPr="00C23BE7" w:rsidRDefault="00FB6862" w:rsidP="00FB6862">
      <w:pPr>
        <w:rPr>
          <w:rFonts w:ascii="Times New Roman" w:hAnsi="Times New Roman" w:cs="Times New Roman"/>
        </w:rPr>
      </w:pPr>
    </w:p>
    <w:p w14:paraId="0FE6E893" w14:textId="3AB47C35" w:rsidR="00FB6862" w:rsidRPr="00C23BE7" w:rsidRDefault="00FB6862" w:rsidP="007C5F27">
      <w:pPr>
        <w:pStyle w:val="ListParagraph"/>
        <w:numPr>
          <w:ilvl w:val="2"/>
          <w:numId w:val="6"/>
        </w:numPr>
        <w:jc w:val="left"/>
        <w:rPr>
          <w:rFonts w:ascii="Times New Roman" w:hAnsi="Times New Roman" w:cs="Times New Roman"/>
          <w:sz w:val="24"/>
          <w:szCs w:val="24"/>
        </w:rPr>
      </w:pPr>
      <w:r w:rsidRPr="00C23BE7">
        <w:rPr>
          <w:rFonts w:ascii="Times New Roman" w:hAnsi="Times New Roman" w:cs="Times New Roman"/>
          <w:b/>
          <w:bCs/>
          <w:sz w:val="24"/>
          <w:szCs w:val="24"/>
        </w:rPr>
        <w:t>Second Stakeholder Consultations</w:t>
      </w:r>
      <w:r w:rsidRPr="00C23BE7">
        <w:rPr>
          <w:rFonts w:ascii="Times New Roman" w:hAnsi="Times New Roman" w:cs="Times New Roman"/>
          <w:sz w:val="24"/>
          <w:szCs w:val="24"/>
        </w:rPr>
        <w:t>, with the aim to refine the 1</w:t>
      </w:r>
      <w:r w:rsidRPr="00C23BE7">
        <w:rPr>
          <w:rFonts w:ascii="Times New Roman" w:hAnsi="Times New Roman" w:cs="Times New Roman"/>
          <w:sz w:val="24"/>
          <w:szCs w:val="24"/>
          <w:vertAlign w:val="superscript"/>
        </w:rPr>
        <w:t>st</w:t>
      </w:r>
      <w:r w:rsidRPr="00C23BE7">
        <w:rPr>
          <w:rFonts w:ascii="Times New Roman" w:hAnsi="Times New Roman" w:cs="Times New Roman"/>
          <w:sz w:val="24"/>
          <w:szCs w:val="24"/>
        </w:rPr>
        <w:t xml:space="preserve"> draft of measures and corresponding activities for short-term measures, and work towards the second and final draft. </w:t>
      </w:r>
      <w:r w:rsidRPr="00C23BE7">
        <w:rPr>
          <w:rFonts w:ascii="Times New Roman" w:hAnsi="Times New Roman" w:cs="Times New Roman"/>
          <w:sz w:val="24"/>
          <w:szCs w:val="24"/>
          <w:lang w:val="en-GB"/>
        </w:rPr>
        <w:t>The Local Partner will be in charge of the logistics and invitation.</w:t>
      </w:r>
    </w:p>
    <w:p w14:paraId="28750906" w14:textId="77777777" w:rsidR="00FB6862" w:rsidRPr="00C23BE7" w:rsidRDefault="00FB6862" w:rsidP="00FB6862">
      <w:pPr>
        <w:pStyle w:val="ListParagraph"/>
        <w:ind w:left="480" w:firstLine="0"/>
        <w:rPr>
          <w:rFonts w:ascii="Times New Roman" w:hAnsi="Times New Roman" w:cs="Times New Roman"/>
          <w:sz w:val="24"/>
          <w:szCs w:val="24"/>
        </w:rPr>
      </w:pPr>
    </w:p>
    <w:p w14:paraId="2CE7F8CF" w14:textId="153FEC40" w:rsidR="00FB6862" w:rsidRPr="00C23BE7" w:rsidRDefault="00CE6AA7" w:rsidP="00FE10CD">
      <w:pPr>
        <w:pStyle w:val="ListParagraph"/>
        <w:numPr>
          <w:ilvl w:val="0"/>
          <w:numId w:val="5"/>
        </w:numPr>
        <w:rPr>
          <w:rFonts w:ascii="Times New Roman" w:hAnsi="Times New Roman" w:cs="Times New Roman"/>
          <w:b/>
          <w:bCs/>
          <w:sz w:val="24"/>
          <w:szCs w:val="24"/>
        </w:rPr>
      </w:pPr>
      <w:r w:rsidRPr="00C23BE7">
        <w:rPr>
          <w:rFonts w:ascii="Times New Roman" w:hAnsi="Times New Roman" w:cs="Times New Roman"/>
          <w:b/>
          <w:bCs/>
          <w:sz w:val="24"/>
          <w:szCs w:val="24"/>
        </w:rPr>
        <w:t xml:space="preserve">Optimization of the Transitional Plan and its Operational 3-year plan </w:t>
      </w:r>
      <w:r w:rsidR="00FB6862" w:rsidRPr="00C23BE7">
        <w:rPr>
          <w:rFonts w:ascii="Times New Roman" w:hAnsi="Times New Roman" w:cs="Times New Roman"/>
          <w:b/>
          <w:bCs/>
          <w:sz w:val="24"/>
          <w:szCs w:val="24"/>
        </w:rPr>
        <w:t>(202</w:t>
      </w:r>
      <w:r w:rsidR="00165F01">
        <w:rPr>
          <w:rFonts w:ascii="Times New Roman" w:hAnsi="Times New Roman" w:cs="Times New Roman"/>
          <w:b/>
          <w:bCs/>
          <w:sz w:val="24"/>
          <w:szCs w:val="24"/>
        </w:rPr>
        <w:t>7</w:t>
      </w:r>
      <w:r w:rsidR="00FB6862" w:rsidRPr="00C23BE7">
        <w:rPr>
          <w:rFonts w:ascii="Times New Roman" w:hAnsi="Times New Roman" w:cs="Times New Roman"/>
          <w:b/>
          <w:bCs/>
          <w:sz w:val="24"/>
          <w:szCs w:val="24"/>
        </w:rPr>
        <w:t>-202</w:t>
      </w:r>
      <w:r w:rsidR="00165F01">
        <w:rPr>
          <w:rFonts w:ascii="Times New Roman" w:hAnsi="Times New Roman" w:cs="Times New Roman"/>
          <w:b/>
          <w:bCs/>
          <w:sz w:val="24"/>
          <w:szCs w:val="24"/>
        </w:rPr>
        <w:t>9</w:t>
      </w:r>
      <w:r w:rsidR="00FB6862" w:rsidRPr="00C23BE7">
        <w:rPr>
          <w:rFonts w:ascii="Times New Roman" w:hAnsi="Times New Roman" w:cs="Times New Roman"/>
          <w:b/>
          <w:bCs/>
          <w:sz w:val="24"/>
          <w:szCs w:val="24"/>
        </w:rPr>
        <w:t>)</w:t>
      </w:r>
    </w:p>
    <w:p w14:paraId="5A40D791" w14:textId="77777777" w:rsidR="00FB6862" w:rsidRPr="00C23BE7" w:rsidRDefault="00FB6862" w:rsidP="00FB6862">
      <w:pPr>
        <w:rPr>
          <w:rFonts w:ascii="Times New Roman" w:hAnsi="Times New Roman" w:cs="Times New Roman"/>
        </w:rPr>
      </w:pPr>
    </w:p>
    <w:p w14:paraId="049AC2A0" w14:textId="51B8DEBA" w:rsidR="00FB6862" w:rsidRPr="00C23BE7" w:rsidRDefault="00FB6862" w:rsidP="00FB6862">
      <w:pPr>
        <w:rPr>
          <w:rFonts w:ascii="Times New Roman" w:eastAsia="Arial MT" w:hAnsi="Times New Roman" w:cs="Times New Roman"/>
          <w:kern w:val="0"/>
          <w14:ligatures w14:val="none"/>
        </w:rPr>
      </w:pPr>
      <w:r w:rsidRPr="00C23BE7">
        <w:rPr>
          <w:rFonts w:ascii="Times New Roman" w:eastAsia="Arial MT" w:hAnsi="Times New Roman" w:cs="Times New Roman"/>
          <w:kern w:val="0"/>
          <w14:ligatures w14:val="none"/>
        </w:rPr>
        <w:t>Once complete, the final ‘short-list’ of actions can be integrated into the Transitional Plan and it’s 202</w:t>
      </w:r>
      <w:r w:rsidR="00165F01">
        <w:rPr>
          <w:rFonts w:ascii="Times New Roman" w:eastAsia="Arial MT" w:hAnsi="Times New Roman" w:cs="Times New Roman"/>
          <w:kern w:val="0"/>
          <w14:ligatures w14:val="none"/>
        </w:rPr>
        <w:t>7</w:t>
      </w:r>
      <w:r w:rsidRPr="00C23BE7">
        <w:rPr>
          <w:rFonts w:ascii="Times New Roman" w:eastAsia="Arial MT" w:hAnsi="Times New Roman" w:cs="Times New Roman"/>
          <w:kern w:val="0"/>
          <w14:ligatures w14:val="none"/>
        </w:rPr>
        <w:t>-202</w:t>
      </w:r>
      <w:r w:rsidR="00165F01">
        <w:rPr>
          <w:rFonts w:ascii="Times New Roman" w:eastAsia="Arial MT" w:hAnsi="Times New Roman" w:cs="Times New Roman"/>
          <w:kern w:val="0"/>
          <w14:ligatures w14:val="none"/>
        </w:rPr>
        <w:t>9</w:t>
      </w:r>
      <w:r w:rsidRPr="00C23BE7">
        <w:rPr>
          <w:rFonts w:ascii="Times New Roman" w:eastAsia="Arial MT" w:hAnsi="Times New Roman" w:cs="Times New Roman"/>
          <w:kern w:val="0"/>
          <w14:ligatures w14:val="none"/>
        </w:rPr>
        <w:t xml:space="preserve"> Operational plan. </w:t>
      </w:r>
    </w:p>
    <w:p w14:paraId="40292BA6" w14:textId="77777777" w:rsidR="00FB6862" w:rsidRPr="00C23BE7" w:rsidRDefault="00FB6862" w:rsidP="00FB6862">
      <w:pPr>
        <w:pStyle w:val="ListParagraph"/>
        <w:ind w:left="840" w:firstLine="0"/>
        <w:rPr>
          <w:rFonts w:ascii="Times New Roman" w:hAnsi="Times New Roman" w:cs="Times New Roman"/>
          <w:sz w:val="24"/>
          <w:szCs w:val="24"/>
        </w:rPr>
      </w:pPr>
    </w:p>
    <w:p w14:paraId="067C49A3" w14:textId="17EE6F0F" w:rsidR="00FB6862" w:rsidRPr="00C23BE7" w:rsidRDefault="00A315C4" w:rsidP="00FB6862">
      <w:pPr>
        <w:rPr>
          <w:rFonts w:ascii="Times New Roman" w:hAnsi="Times New Roman" w:cs="Times New Roman"/>
        </w:rPr>
      </w:pPr>
      <w:r w:rsidRPr="00C23BE7">
        <w:rPr>
          <w:rFonts w:ascii="Times New Roman" w:eastAsia="Arial MT" w:hAnsi="Times New Roman" w:cs="Times New Roman"/>
          <w:kern w:val="0"/>
          <w14:ligatures w14:val="none"/>
        </w:rPr>
        <w:t>The Consultant should provide any additional feedback on comments, if any, which may arise from the LSGUs. This can envisage support to public disclosure/consultations, a summary of the received comments, and revision of TP, and the presentation to LSGU council</w:t>
      </w:r>
      <w:r w:rsidR="00FB6862" w:rsidRPr="00C23BE7">
        <w:rPr>
          <w:rFonts w:ascii="Times New Roman" w:hAnsi="Times New Roman" w:cs="Times New Roman"/>
        </w:rPr>
        <w:t>.</w:t>
      </w:r>
    </w:p>
    <w:p w14:paraId="6921ACE2" w14:textId="77777777" w:rsidR="00FB6862" w:rsidRPr="00C23BE7" w:rsidRDefault="00FB6862" w:rsidP="00FB6862">
      <w:pPr>
        <w:rPr>
          <w:rFonts w:ascii="Times New Roman" w:hAnsi="Times New Roman" w:cs="Times New Roman"/>
        </w:rPr>
      </w:pPr>
    </w:p>
    <w:p w14:paraId="4BF23C8F" w14:textId="77777777" w:rsidR="00FB6862" w:rsidRPr="00C23BE7" w:rsidRDefault="00FB6862" w:rsidP="00FE10CD">
      <w:pPr>
        <w:pStyle w:val="ListParagraph"/>
        <w:numPr>
          <w:ilvl w:val="0"/>
          <w:numId w:val="5"/>
        </w:numPr>
        <w:rPr>
          <w:rFonts w:ascii="Times New Roman" w:hAnsi="Times New Roman" w:cs="Times New Roman"/>
          <w:b/>
          <w:bCs/>
          <w:sz w:val="24"/>
          <w:szCs w:val="24"/>
        </w:rPr>
      </w:pPr>
      <w:r w:rsidRPr="00C23BE7">
        <w:rPr>
          <w:rFonts w:ascii="Times New Roman" w:hAnsi="Times New Roman" w:cs="Times New Roman"/>
          <w:b/>
          <w:bCs/>
          <w:sz w:val="24"/>
          <w:szCs w:val="24"/>
        </w:rPr>
        <w:t>Capacity building</w:t>
      </w:r>
    </w:p>
    <w:p w14:paraId="270A075A" w14:textId="77777777" w:rsidR="00FB6862" w:rsidRPr="00C23BE7" w:rsidRDefault="00FB6862" w:rsidP="00FB6862">
      <w:pPr>
        <w:rPr>
          <w:rFonts w:ascii="Times New Roman" w:hAnsi="Times New Roman" w:cs="Times New Roman"/>
          <w:u w:val="single"/>
        </w:rPr>
      </w:pPr>
    </w:p>
    <w:p w14:paraId="46C8D386" w14:textId="77777777" w:rsidR="00FB6862" w:rsidRPr="00C23BE7" w:rsidRDefault="00FB6862" w:rsidP="00FB6862">
      <w:pPr>
        <w:jc w:val="both"/>
        <w:rPr>
          <w:rFonts w:ascii="Times New Roman" w:hAnsi="Times New Roman" w:cs="Times New Roman"/>
        </w:rPr>
      </w:pPr>
      <w:r w:rsidRPr="00C23BE7">
        <w:rPr>
          <w:rFonts w:ascii="Times New Roman" w:hAnsi="Times New Roman" w:cs="Times New Roman"/>
        </w:rPr>
        <w:t xml:space="preserve">The Consultant will provide training and capacity building for LSGU officials, as well as other stakeholders who may be implementing actions included in the TPs. Capacity building should aim to provide necessary skills and knowledge for implementing bodies in order to support the implementation and management of sustainable transition actions. </w:t>
      </w:r>
    </w:p>
    <w:p w14:paraId="356AA1D8" w14:textId="02C00205" w:rsidR="00CE6AA7" w:rsidRPr="00C23BE7" w:rsidRDefault="00CE6AA7" w:rsidP="00CE6AA7">
      <w:pPr>
        <w:jc w:val="both"/>
        <w:rPr>
          <w:rFonts w:ascii="Times New Roman" w:hAnsi="Times New Roman" w:cs="Times New Roman"/>
        </w:rPr>
      </w:pPr>
      <w:r w:rsidRPr="00C23BE7">
        <w:rPr>
          <w:rFonts w:ascii="Times New Roman" w:hAnsi="Times New Roman" w:cs="Times New Roman"/>
        </w:rPr>
        <w:t xml:space="preserve">Upon request by </w:t>
      </w:r>
      <w:r w:rsidR="00681789" w:rsidRPr="00C23BE7">
        <w:rPr>
          <w:rFonts w:ascii="Times New Roman" w:hAnsi="Times New Roman" w:cs="Times New Roman"/>
        </w:rPr>
        <w:t>SEI and</w:t>
      </w:r>
      <w:r w:rsidRPr="00C23BE7">
        <w:rPr>
          <w:rFonts w:ascii="Times New Roman" w:hAnsi="Times New Roman" w:cs="Times New Roman"/>
        </w:rPr>
        <w:t xml:space="preserve"> depending on the findings of the capacity buildings needs assessment (not part of this </w:t>
      </w:r>
      <w:proofErr w:type="spellStart"/>
      <w:r w:rsidRPr="00C23BE7">
        <w:rPr>
          <w:rFonts w:ascii="Times New Roman" w:hAnsi="Times New Roman" w:cs="Times New Roman"/>
        </w:rPr>
        <w:t>ToR</w:t>
      </w:r>
      <w:proofErr w:type="spellEnd"/>
      <w:r w:rsidRPr="00C23BE7">
        <w:rPr>
          <w:rFonts w:ascii="Times New Roman" w:hAnsi="Times New Roman" w:cs="Times New Roman"/>
        </w:rPr>
        <w:t xml:space="preserve">), the Consultant might provide training and capacity building for LSGU officials, as well as other stakeholders who may be implementing actions included in the TPs. Capacity building should aim to provide necessary skills and knowledge for implementing bodies in order to support the implementation and management of sustainable transition actions. </w:t>
      </w:r>
    </w:p>
    <w:p w14:paraId="79C1A57D" w14:textId="2CE49CEF" w:rsidR="00CE6AA7" w:rsidRPr="00C23BE7" w:rsidRDefault="00CE6AA7" w:rsidP="00CE6AA7">
      <w:pPr>
        <w:jc w:val="both"/>
        <w:rPr>
          <w:rFonts w:ascii="Times New Roman" w:hAnsi="Times New Roman" w:cs="Times New Roman"/>
        </w:rPr>
      </w:pPr>
      <w:r w:rsidRPr="00C23BE7">
        <w:rPr>
          <w:rFonts w:ascii="Times New Roman" w:hAnsi="Times New Roman" w:cs="Times New Roman"/>
        </w:rPr>
        <w:t>SEI will be in charge of preparing the agenda together with the Consultant and an international expert</w:t>
      </w:r>
      <w:r w:rsidR="00133ACF" w:rsidRPr="00C23BE7">
        <w:rPr>
          <w:rFonts w:ascii="Times New Roman" w:hAnsi="Times New Roman" w:cs="Times New Roman"/>
        </w:rPr>
        <w:t xml:space="preserve">.  </w:t>
      </w:r>
      <w:r w:rsidRPr="00C23BE7">
        <w:rPr>
          <w:rFonts w:ascii="Times New Roman" w:hAnsi="Times New Roman" w:cs="Times New Roman"/>
        </w:rPr>
        <w:t xml:space="preserve">Topics will be agreed with the LSGUs, SEI and international </w:t>
      </w:r>
      <w:r w:rsidR="00133ACF" w:rsidRPr="00C23BE7">
        <w:rPr>
          <w:rFonts w:ascii="Times New Roman" w:hAnsi="Times New Roman" w:cs="Times New Roman"/>
        </w:rPr>
        <w:t>experts.</w:t>
      </w:r>
    </w:p>
    <w:p w14:paraId="48459FF5" w14:textId="77777777" w:rsidR="00D4402A" w:rsidRPr="00C23BE7" w:rsidRDefault="00D4402A" w:rsidP="00CE6AA7">
      <w:pPr>
        <w:jc w:val="both"/>
        <w:rPr>
          <w:rFonts w:ascii="Times New Roman" w:hAnsi="Times New Roman" w:cs="Times New Roman"/>
        </w:rPr>
      </w:pPr>
    </w:p>
    <w:p w14:paraId="783B1314" w14:textId="77777777" w:rsidR="00D4402A" w:rsidRPr="00C23BE7" w:rsidRDefault="00D4402A" w:rsidP="00D4402A">
      <w:pPr>
        <w:pStyle w:val="ListParagraph"/>
        <w:numPr>
          <w:ilvl w:val="0"/>
          <w:numId w:val="5"/>
        </w:numPr>
        <w:rPr>
          <w:rFonts w:ascii="Times New Roman" w:hAnsi="Times New Roman" w:cs="Times New Roman"/>
          <w:b/>
          <w:bCs/>
          <w:sz w:val="24"/>
          <w:szCs w:val="24"/>
        </w:rPr>
      </w:pPr>
      <w:r w:rsidRPr="00C23BE7">
        <w:rPr>
          <w:rFonts w:ascii="Times New Roman" w:hAnsi="Times New Roman" w:cs="Times New Roman"/>
          <w:b/>
          <w:bCs/>
          <w:sz w:val="24"/>
          <w:szCs w:val="24"/>
        </w:rPr>
        <w:t xml:space="preserve">Support in developing </w:t>
      </w:r>
      <w:proofErr w:type="spellStart"/>
      <w:r w:rsidRPr="00C23BE7">
        <w:rPr>
          <w:rFonts w:ascii="Times New Roman" w:hAnsi="Times New Roman" w:cs="Times New Roman"/>
          <w:b/>
          <w:bCs/>
          <w:sz w:val="24"/>
          <w:szCs w:val="24"/>
        </w:rPr>
        <w:t>ToRs</w:t>
      </w:r>
      <w:proofErr w:type="spellEnd"/>
      <w:r w:rsidRPr="00C23BE7">
        <w:rPr>
          <w:rFonts w:ascii="Times New Roman" w:hAnsi="Times New Roman" w:cs="Times New Roman"/>
          <w:b/>
          <w:bCs/>
          <w:sz w:val="24"/>
          <w:szCs w:val="24"/>
        </w:rPr>
        <w:t xml:space="preserve"> for LSGUs</w:t>
      </w:r>
    </w:p>
    <w:p w14:paraId="0D57E01A" w14:textId="77777777" w:rsidR="00D4402A" w:rsidRPr="00C23BE7" w:rsidRDefault="00D4402A" w:rsidP="00D4402A">
      <w:pPr>
        <w:jc w:val="both"/>
        <w:rPr>
          <w:rFonts w:ascii="Times New Roman" w:hAnsi="Times New Roman" w:cs="Times New Roman"/>
          <w:lang w:val="en-SE"/>
        </w:rPr>
      </w:pPr>
    </w:p>
    <w:p w14:paraId="08476991" w14:textId="4D563028" w:rsidR="00D4402A" w:rsidRPr="00C23BE7" w:rsidRDefault="00D4402A" w:rsidP="00CE6AA7">
      <w:pPr>
        <w:jc w:val="both"/>
        <w:rPr>
          <w:rFonts w:ascii="Times New Roman" w:hAnsi="Times New Roman" w:cs="Times New Roman"/>
          <w:lang w:val="en-SE"/>
        </w:rPr>
      </w:pPr>
      <w:r w:rsidRPr="00C23BE7">
        <w:rPr>
          <w:rFonts w:ascii="Times New Roman" w:hAnsi="Times New Roman" w:cs="Times New Roman"/>
          <w:lang w:val="en-SE"/>
        </w:rPr>
        <w:t xml:space="preserve">The Consultant will support in drafting </w:t>
      </w:r>
      <w:proofErr w:type="spellStart"/>
      <w:r w:rsidRPr="00C23BE7">
        <w:rPr>
          <w:rFonts w:ascii="Times New Roman" w:hAnsi="Times New Roman" w:cs="Times New Roman"/>
          <w:lang w:val="en-SE"/>
        </w:rPr>
        <w:t>ToRs</w:t>
      </w:r>
      <w:proofErr w:type="spellEnd"/>
      <w:r w:rsidRPr="00C23BE7">
        <w:rPr>
          <w:rFonts w:ascii="Times New Roman" w:hAnsi="Times New Roman" w:cs="Times New Roman"/>
          <w:lang w:val="en-SE"/>
        </w:rPr>
        <w:t xml:space="preserve"> for the activities that </w:t>
      </w:r>
      <w:proofErr w:type="spellStart"/>
      <w:r w:rsidRPr="00C23BE7">
        <w:rPr>
          <w:rFonts w:ascii="Times New Roman" w:hAnsi="Times New Roman" w:cs="Times New Roman"/>
          <w:lang w:val="en-SE"/>
        </w:rPr>
        <w:t>LSGUs</w:t>
      </w:r>
      <w:proofErr w:type="spellEnd"/>
      <w:r w:rsidRPr="00C23BE7">
        <w:rPr>
          <w:rFonts w:ascii="Times New Roman" w:hAnsi="Times New Roman" w:cs="Times New Roman"/>
          <w:lang w:val="en-SE"/>
        </w:rPr>
        <w:t xml:space="preserve"> will choose as measures that the BiH </w:t>
      </w:r>
      <w:proofErr w:type="spellStart"/>
      <w:r w:rsidRPr="00C23BE7">
        <w:rPr>
          <w:rFonts w:ascii="Times New Roman" w:hAnsi="Times New Roman" w:cs="Times New Roman"/>
          <w:lang w:val="en-SE"/>
        </w:rPr>
        <w:t>SuTra</w:t>
      </w:r>
      <w:proofErr w:type="spellEnd"/>
      <w:r w:rsidRPr="00C23BE7">
        <w:rPr>
          <w:rFonts w:ascii="Times New Roman" w:hAnsi="Times New Roman" w:cs="Times New Roman"/>
          <w:lang w:val="en-SE"/>
        </w:rPr>
        <w:t xml:space="preserve"> Programme will support in implementing. </w:t>
      </w:r>
      <w:r w:rsidR="006143B9" w:rsidRPr="006143B9">
        <w:rPr>
          <w:rFonts w:ascii="Times New Roman" w:hAnsi="Times New Roman" w:cs="Times New Roman"/>
        </w:rPr>
        <w:t xml:space="preserve">This task will be undertaken </w:t>
      </w:r>
      <w:proofErr w:type="gramStart"/>
      <w:r w:rsidR="006143B9" w:rsidRPr="006143B9">
        <w:rPr>
          <w:rFonts w:ascii="Times New Roman" w:hAnsi="Times New Roman" w:cs="Times New Roman"/>
        </w:rPr>
        <w:t>upon request</w:t>
      </w:r>
      <w:proofErr w:type="gramEnd"/>
      <w:r w:rsidR="006143B9" w:rsidRPr="006143B9">
        <w:rPr>
          <w:rFonts w:ascii="Times New Roman" w:hAnsi="Times New Roman" w:cs="Times New Roman"/>
        </w:rPr>
        <w:t xml:space="preserve"> of the LSGUs and if the selected measures are related to the </w:t>
      </w:r>
      <w:proofErr w:type="gramStart"/>
      <w:r w:rsidR="00D43459">
        <w:rPr>
          <w:rFonts w:ascii="Times New Roman" w:hAnsi="Times New Roman" w:cs="Times New Roman"/>
        </w:rPr>
        <w:t>Biodiversity</w:t>
      </w:r>
      <w:proofErr w:type="gramEnd"/>
      <w:r w:rsidR="006143B9" w:rsidRPr="006143B9">
        <w:rPr>
          <w:rFonts w:ascii="Times New Roman" w:hAnsi="Times New Roman" w:cs="Times New Roman"/>
        </w:rPr>
        <w:t xml:space="preserve"> development pathway.</w:t>
      </w:r>
    </w:p>
    <w:p w14:paraId="7BE09F51" w14:textId="77777777" w:rsidR="00CE6AA7" w:rsidRPr="00C23BE7" w:rsidRDefault="00CE6AA7" w:rsidP="00FB6862">
      <w:pPr>
        <w:jc w:val="both"/>
        <w:rPr>
          <w:rFonts w:ascii="Times New Roman" w:hAnsi="Times New Roman" w:cs="Times New Roman"/>
        </w:rPr>
      </w:pPr>
    </w:p>
    <w:p w14:paraId="33353C8B" w14:textId="77777777" w:rsidR="00FB6862" w:rsidRPr="00C23BE7" w:rsidRDefault="00FB6862" w:rsidP="00FE10CD">
      <w:pPr>
        <w:pStyle w:val="ListParagraph"/>
        <w:numPr>
          <w:ilvl w:val="0"/>
          <w:numId w:val="5"/>
        </w:numPr>
        <w:rPr>
          <w:rFonts w:ascii="Times New Roman" w:hAnsi="Times New Roman" w:cs="Times New Roman"/>
          <w:b/>
          <w:bCs/>
          <w:sz w:val="24"/>
          <w:szCs w:val="24"/>
        </w:rPr>
      </w:pPr>
      <w:r w:rsidRPr="00C23BE7">
        <w:rPr>
          <w:rFonts w:ascii="Times New Roman" w:hAnsi="Times New Roman" w:cs="Times New Roman"/>
          <w:b/>
          <w:bCs/>
          <w:sz w:val="24"/>
          <w:szCs w:val="24"/>
        </w:rPr>
        <w:t xml:space="preserve"> Preparation of a final report for the SEI</w:t>
      </w:r>
    </w:p>
    <w:p w14:paraId="1C607D56" w14:textId="77777777" w:rsidR="00FB6862" w:rsidRPr="00C23BE7" w:rsidRDefault="00FB6862" w:rsidP="00FB6862">
      <w:pPr>
        <w:rPr>
          <w:rFonts w:ascii="Times New Roman" w:hAnsi="Times New Roman" w:cs="Times New Roman"/>
          <w:u w:val="single"/>
        </w:rPr>
      </w:pPr>
    </w:p>
    <w:p w14:paraId="4C5D2D47" w14:textId="40E210C0" w:rsidR="00553DCF" w:rsidRPr="00C23BE7" w:rsidRDefault="00FB6862" w:rsidP="00FB6862">
      <w:pPr>
        <w:rPr>
          <w:rFonts w:ascii="Times New Roman" w:hAnsi="Times New Roman" w:cs="Times New Roman"/>
        </w:rPr>
      </w:pPr>
      <w:r w:rsidRPr="00C23BE7">
        <w:rPr>
          <w:rFonts w:ascii="Times New Roman" w:hAnsi="Times New Roman" w:cs="Times New Roman"/>
        </w:rPr>
        <w:t xml:space="preserve">The Consultant is expected to reflect on the process taken in developing the TPs. The Consultant will prepare a Final report that identifies lessons learned for the production of the TPs and further discusses future improvements concerning the Methodology. </w:t>
      </w:r>
    </w:p>
    <w:p w14:paraId="41BF54F9" w14:textId="77777777" w:rsidR="00553DCF" w:rsidRPr="00C23BE7" w:rsidRDefault="00553DCF" w:rsidP="00FB6862">
      <w:pPr>
        <w:rPr>
          <w:rFonts w:ascii="Times New Roman" w:hAnsi="Times New Roman" w:cs="Times New Roman"/>
        </w:rPr>
      </w:pPr>
    </w:p>
    <w:p w14:paraId="501E1050" w14:textId="0CD7E6AD" w:rsidR="00553DCF" w:rsidRPr="00C23BE7" w:rsidRDefault="00553DCF" w:rsidP="00FB6862">
      <w:pPr>
        <w:rPr>
          <w:rFonts w:ascii="Times New Roman" w:hAnsi="Times New Roman" w:cs="Times New Roman"/>
        </w:rPr>
        <w:sectPr w:rsidR="00553DCF" w:rsidRPr="00C23BE7" w:rsidSect="00F16FB0">
          <w:headerReference w:type="default" r:id="rId10"/>
          <w:footerReference w:type="default" r:id="rId11"/>
          <w:pgSz w:w="11910" w:h="16840"/>
          <w:pgMar w:top="1220" w:right="900" w:bottom="20" w:left="900" w:header="713" w:footer="707" w:gutter="0"/>
          <w:cols w:space="720"/>
          <w:docGrid w:linePitch="326"/>
        </w:sectPr>
      </w:pPr>
      <w:r w:rsidRPr="00C23BE7">
        <w:rPr>
          <w:rFonts w:ascii="Times New Roman" w:hAnsi="Times New Roman" w:cs="Times New Roman"/>
        </w:rPr>
        <w:tab/>
      </w:r>
      <w:r w:rsidRPr="00C23BE7">
        <w:rPr>
          <w:rFonts w:ascii="Times New Roman" w:hAnsi="Times New Roman" w:cs="Times New Roman"/>
        </w:rPr>
        <w:tab/>
      </w:r>
      <w:r w:rsidRPr="00C23BE7">
        <w:rPr>
          <w:rFonts w:ascii="Times New Roman" w:hAnsi="Times New Roman" w:cs="Times New Roman"/>
        </w:rPr>
        <w:tab/>
      </w:r>
      <w:r w:rsidRPr="00C23BE7">
        <w:rPr>
          <w:rFonts w:ascii="Times New Roman" w:hAnsi="Times New Roman" w:cs="Times New Roman"/>
        </w:rPr>
        <w:tab/>
      </w:r>
      <w:r w:rsidRPr="00C23BE7">
        <w:rPr>
          <w:rFonts w:ascii="Times New Roman" w:hAnsi="Times New Roman" w:cs="Times New Roman"/>
        </w:rPr>
        <w:tab/>
      </w:r>
      <w:r w:rsidRPr="00C23BE7">
        <w:rPr>
          <w:rFonts w:ascii="Times New Roman" w:hAnsi="Times New Roman" w:cs="Times New Roman"/>
        </w:rPr>
        <w:tab/>
      </w:r>
    </w:p>
    <w:p w14:paraId="6DAE4EE3" w14:textId="75FEEEDA" w:rsidR="00553DCF" w:rsidRPr="00C23BE7" w:rsidRDefault="00553DCF" w:rsidP="00FB6862">
      <w:pPr>
        <w:rPr>
          <w:rFonts w:ascii="Times New Roman" w:hAnsi="Times New Roman" w:cs="Times New Roman"/>
        </w:rPr>
      </w:pPr>
    </w:p>
    <w:p w14:paraId="7261652D" w14:textId="77777777" w:rsidR="00553DCF" w:rsidRPr="00C23BE7" w:rsidRDefault="00553DCF" w:rsidP="00FB6862">
      <w:pPr>
        <w:rPr>
          <w:rFonts w:ascii="Times New Roman" w:hAnsi="Times New Roman" w:cs="Times New Roman"/>
        </w:rPr>
      </w:pPr>
    </w:p>
    <w:tbl>
      <w:tblPr>
        <w:tblStyle w:val="TableGrid"/>
        <w:tblpPr w:leftFromText="180" w:rightFromText="180" w:vertAnchor="page" w:horzAnchor="margin" w:tblpXSpec="center" w:tblpY="2701"/>
        <w:tblW w:w="14786" w:type="dxa"/>
        <w:tblLayout w:type="fixed"/>
        <w:tblLook w:val="04A0" w:firstRow="1" w:lastRow="0" w:firstColumn="1" w:lastColumn="0" w:noHBand="0" w:noVBand="1"/>
      </w:tblPr>
      <w:tblGrid>
        <w:gridCol w:w="1692"/>
        <w:gridCol w:w="1386"/>
        <w:gridCol w:w="9889"/>
        <w:gridCol w:w="1819"/>
      </w:tblGrid>
      <w:tr w:rsidR="00C23BE7" w:rsidRPr="00C23BE7" w14:paraId="2E2DA992" w14:textId="77777777" w:rsidTr="00587F11">
        <w:tc>
          <w:tcPr>
            <w:tcW w:w="1692" w:type="dxa"/>
          </w:tcPr>
          <w:p w14:paraId="1A9AE621"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Deliverables</w:t>
            </w:r>
          </w:p>
        </w:tc>
        <w:tc>
          <w:tcPr>
            <w:tcW w:w="1386" w:type="dxa"/>
          </w:tcPr>
          <w:p w14:paraId="437B2F45"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Task/Subtask number</w:t>
            </w:r>
          </w:p>
        </w:tc>
        <w:tc>
          <w:tcPr>
            <w:tcW w:w="9889" w:type="dxa"/>
          </w:tcPr>
          <w:p w14:paraId="67D13524"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Description</w:t>
            </w:r>
          </w:p>
        </w:tc>
        <w:tc>
          <w:tcPr>
            <w:tcW w:w="1819" w:type="dxa"/>
          </w:tcPr>
          <w:p w14:paraId="5FF0A66E"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Tentative date</w:t>
            </w:r>
          </w:p>
        </w:tc>
      </w:tr>
      <w:tr w:rsidR="00C23BE7" w:rsidRPr="00C23BE7" w14:paraId="1DF07768" w14:textId="77777777" w:rsidTr="00587F11">
        <w:tc>
          <w:tcPr>
            <w:tcW w:w="1692" w:type="dxa"/>
          </w:tcPr>
          <w:p w14:paraId="28CF1730" w14:textId="77777777" w:rsidR="00587F11" w:rsidRPr="00C23BE7" w:rsidRDefault="00587F11" w:rsidP="00587F11">
            <w:pPr>
              <w:rPr>
                <w:rFonts w:ascii="Times New Roman" w:hAnsi="Times New Roman" w:cs="Times New Roman"/>
                <w:b/>
                <w:bCs/>
              </w:rPr>
            </w:pPr>
          </w:p>
          <w:p w14:paraId="2BB95B6A"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 1</w:t>
            </w:r>
          </w:p>
        </w:tc>
        <w:tc>
          <w:tcPr>
            <w:tcW w:w="1386" w:type="dxa"/>
          </w:tcPr>
          <w:p w14:paraId="00F4B639" w14:textId="77777777" w:rsidR="00587F11" w:rsidRPr="00C23BE7" w:rsidRDefault="00587F11" w:rsidP="00587F11">
            <w:pPr>
              <w:rPr>
                <w:rFonts w:ascii="Times New Roman" w:hAnsi="Times New Roman" w:cs="Times New Roman"/>
              </w:rPr>
            </w:pPr>
          </w:p>
          <w:p w14:paraId="46FF4B79"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1.2</w:t>
            </w:r>
          </w:p>
        </w:tc>
        <w:tc>
          <w:tcPr>
            <w:tcW w:w="9889" w:type="dxa"/>
          </w:tcPr>
          <w:p w14:paraId="4AFF4596" w14:textId="77777777" w:rsidR="00587F11" w:rsidRPr="00C23BE7" w:rsidRDefault="00587F11" w:rsidP="00587F11">
            <w:pPr>
              <w:pStyle w:val="ListParagraph"/>
              <w:widowControl/>
              <w:numPr>
                <w:ilvl w:val="0"/>
                <w:numId w:val="12"/>
              </w:numPr>
              <w:autoSpaceDE/>
              <w:autoSpaceDN/>
              <w:ind w:left="177" w:hanging="142"/>
              <w:contextualSpacing/>
              <w:jc w:val="left"/>
              <w:rPr>
                <w:rFonts w:ascii="Times New Roman" w:hAnsi="Times New Roman" w:cs="Times New Roman"/>
              </w:rPr>
            </w:pPr>
            <w:r w:rsidRPr="00C23BE7">
              <w:rPr>
                <w:rFonts w:ascii="Times New Roman" w:hAnsi="Times New Roman" w:cs="Times New Roman"/>
              </w:rPr>
              <w:t xml:space="preserve">Attending joint meetings with </w:t>
            </w:r>
            <w:proofErr w:type="spellStart"/>
            <w:r w:rsidRPr="00C23BE7">
              <w:rPr>
                <w:rFonts w:ascii="Times New Roman" w:hAnsi="Times New Roman" w:cs="Times New Roman"/>
              </w:rPr>
              <w:t>LSGUs</w:t>
            </w:r>
            <w:proofErr w:type="spellEnd"/>
            <w:r w:rsidRPr="00C23BE7">
              <w:rPr>
                <w:rFonts w:ascii="Times New Roman" w:hAnsi="Times New Roman" w:cs="Times New Roman"/>
              </w:rPr>
              <w:t xml:space="preserve"> and other experts</w:t>
            </w:r>
          </w:p>
          <w:p w14:paraId="3E1D6E9F" w14:textId="77777777" w:rsidR="00587F11" w:rsidRPr="00C23BE7" w:rsidRDefault="00587F11" w:rsidP="00587F11">
            <w:pPr>
              <w:pStyle w:val="ListParagraph"/>
              <w:widowControl/>
              <w:numPr>
                <w:ilvl w:val="0"/>
                <w:numId w:val="12"/>
              </w:numPr>
              <w:autoSpaceDE/>
              <w:autoSpaceDN/>
              <w:ind w:left="177" w:hanging="142"/>
              <w:contextualSpacing/>
              <w:jc w:val="left"/>
              <w:rPr>
                <w:rFonts w:ascii="Times New Roman" w:hAnsi="Times New Roman" w:cs="Times New Roman"/>
              </w:rPr>
            </w:pPr>
            <w:r w:rsidRPr="00C23BE7">
              <w:rPr>
                <w:rFonts w:ascii="Times New Roman" w:hAnsi="Times New Roman" w:cs="Times New Roman"/>
              </w:rPr>
              <w:t xml:space="preserve">Preliminary Work Plan </w:t>
            </w:r>
          </w:p>
          <w:p w14:paraId="0A29AF85" w14:textId="77777777" w:rsidR="00587F11" w:rsidRPr="00C23BE7" w:rsidRDefault="00587F11" w:rsidP="00587F11">
            <w:pPr>
              <w:pStyle w:val="ListParagraph"/>
              <w:widowControl/>
              <w:numPr>
                <w:ilvl w:val="0"/>
                <w:numId w:val="12"/>
              </w:numPr>
              <w:autoSpaceDE/>
              <w:autoSpaceDN/>
              <w:ind w:left="177" w:hanging="142"/>
              <w:contextualSpacing/>
              <w:jc w:val="left"/>
              <w:rPr>
                <w:rFonts w:ascii="Times New Roman" w:hAnsi="Times New Roman" w:cs="Times New Roman"/>
              </w:rPr>
            </w:pPr>
            <w:r w:rsidRPr="00C23BE7">
              <w:rPr>
                <w:rFonts w:ascii="Times New Roman" w:hAnsi="Times New Roman" w:cs="Times New Roman"/>
              </w:rPr>
              <w:t>Stakeholder mapping</w:t>
            </w:r>
          </w:p>
        </w:tc>
        <w:tc>
          <w:tcPr>
            <w:tcW w:w="1819" w:type="dxa"/>
          </w:tcPr>
          <w:p w14:paraId="7C3F280D"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by the end of February 2026</w:t>
            </w:r>
          </w:p>
        </w:tc>
      </w:tr>
      <w:tr w:rsidR="00C23BE7" w:rsidRPr="00C23BE7" w14:paraId="49D95D9E" w14:textId="77777777" w:rsidTr="00587F11">
        <w:tc>
          <w:tcPr>
            <w:tcW w:w="1692" w:type="dxa"/>
            <w:vMerge w:val="restart"/>
          </w:tcPr>
          <w:p w14:paraId="2D218DD9" w14:textId="77777777" w:rsidR="00587F11" w:rsidRPr="00C23BE7" w:rsidRDefault="00587F11" w:rsidP="00587F11">
            <w:pPr>
              <w:rPr>
                <w:rFonts w:ascii="Times New Roman" w:hAnsi="Times New Roman" w:cs="Times New Roman"/>
                <w:b/>
                <w:bCs/>
              </w:rPr>
            </w:pPr>
          </w:p>
          <w:p w14:paraId="7B4B9917" w14:textId="77777777" w:rsidR="00587F11" w:rsidRPr="00C23BE7" w:rsidRDefault="00587F11" w:rsidP="00587F11">
            <w:pPr>
              <w:rPr>
                <w:rFonts w:ascii="Times New Roman" w:hAnsi="Times New Roman" w:cs="Times New Roman"/>
                <w:b/>
                <w:bCs/>
              </w:rPr>
            </w:pPr>
          </w:p>
          <w:p w14:paraId="1E3D10B4" w14:textId="77777777" w:rsidR="00587F11" w:rsidRPr="00C23BE7" w:rsidRDefault="00587F11" w:rsidP="00587F11">
            <w:pPr>
              <w:rPr>
                <w:rFonts w:ascii="Times New Roman" w:hAnsi="Times New Roman" w:cs="Times New Roman"/>
                <w:b/>
                <w:bCs/>
              </w:rPr>
            </w:pPr>
          </w:p>
          <w:p w14:paraId="27B67AEC"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 2</w:t>
            </w:r>
          </w:p>
        </w:tc>
        <w:tc>
          <w:tcPr>
            <w:tcW w:w="1386" w:type="dxa"/>
          </w:tcPr>
          <w:p w14:paraId="1E9665AF"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2.1</w:t>
            </w:r>
          </w:p>
        </w:tc>
        <w:tc>
          <w:tcPr>
            <w:tcW w:w="9889" w:type="dxa"/>
          </w:tcPr>
          <w:p w14:paraId="0AC7BC06"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xml:space="preserve">Support to </w:t>
            </w:r>
            <w:proofErr w:type="spellStart"/>
            <w:r w:rsidRPr="00C23BE7">
              <w:rPr>
                <w:rFonts w:ascii="Times New Roman" w:hAnsi="Times New Roman" w:cs="Times New Roman"/>
              </w:rPr>
              <w:t>LSGUs</w:t>
            </w:r>
            <w:proofErr w:type="spellEnd"/>
            <w:r w:rsidRPr="00C23BE7">
              <w:rPr>
                <w:rFonts w:ascii="Times New Roman" w:hAnsi="Times New Roman" w:cs="Times New Roman"/>
              </w:rPr>
              <w:t xml:space="preserve"> to establish (and run) working groups</w:t>
            </w:r>
          </w:p>
        </w:tc>
        <w:tc>
          <w:tcPr>
            <w:tcW w:w="1819" w:type="dxa"/>
            <w:vMerge w:val="restart"/>
          </w:tcPr>
          <w:p w14:paraId="2B84F6AA" w14:textId="77777777" w:rsidR="00587F11" w:rsidRPr="00C23BE7" w:rsidRDefault="00587F11" w:rsidP="00587F11">
            <w:pPr>
              <w:rPr>
                <w:rFonts w:ascii="Times New Roman" w:hAnsi="Times New Roman" w:cs="Times New Roman"/>
              </w:rPr>
            </w:pPr>
          </w:p>
          <w:p w14:paraId="26F7B259" w14:textId="77777777" w:rsidR="00587F11" w:rsidRPr="00C23BE7" w:rsidRDefault="00587F11" w:rsidP="00587F11">
            <w:pPr>
              <w:rPr>
                <w:rFonts w:ascii="Times New Roman" w:hAnsi="Times New Roman" w:cs="Times New Roman"/>
              </w:rPr>
            </w:pPr>
          </w:p>
          <w:p w14:paraId="0781CAF7" w14:textId="77777777" w:rsidR="00587F11" w:rsidRPr="00C23BE7" w:rsidRDefault="00587F11" w:rsidP="00587F11">
            <w:pPr>
              <w:rPr>
                <w:rFonts w:ascii="Times New Roman" w:hAnsi="Times New Roman" w:cs="Times New Roman"/>
              </w:rPr>
            </w:pPr>
          </w:p>
          <w:p w14:paraId="195415E9"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By the end of April 2026</w:t>
            </w:r>
          </w:p>
        </w:tc>
      </w:tr>
      <w:tr w:rsidR="00C23BE7" w:rsidRPr="00C23BE7" w14:paraId="4FA8D7A7" w14:textId="77777777" w:rsidTr="00587F11">
        <w:tc>
          <w:tcPr>
            <w:tcW w:w="1692" w:type="dxa"/>
            <w:vMerge/>
          </w:tcPr>
          <w:p w14:paraId="32E9454D" w14:textId="77777777" w:rsidR="00587F11" w:rsidRPr="00C23BE7" w:rsidRDefault="00587F11" w:rsidP="00587F11">
            <w:pPr>
              <w:rPr>
                <w:rFonts w:ascii="Times New Roman" w:hAnsi="Times New Roman" w:cs="Times New Roman"/>
                <w:b/>
                <w:bCs/>
              </w:rPr>
            </w:pPr>
          </w:p>
        </w:tc>
        <w:tc>
          <w:tcPr>
            <w:tcW w:w="1386" w:type="dxa"/>
          </w:tcPr>
          <w:p w14:paraId="3A1458B7" w14:textId="77777777" w:rsidR="00587F11" w:rsidRPr="00C23BE7" w:rsidRDefault="00587F11" w:rsidP="00587F11">
            <w:pPr>
              <w:jc w:val="center"/>
              <w:rPr>
                <w:rFonts w:ascii="Times New Roman" w:hAnsi="Times New Roman" w:cs="Times New Roman"/>
              </w:rPr>
            </w:pPr>
          </w:p>
          <w:p w14:paraId="399C31BB"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2.2</w:t>
            </w:r>
          </w:p>
        </w:tc>
        <w:tc>
          <w:tcPr>
            <w:tcW w:w="9889" w:type="dxa"/>
          </w:tcPr>
          <w:p w14:paraId="382CB730"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Mapping the Transition Landscape - an overview and summary of relevant international/BiH/entity/cantonal/local documents/policy framework</w:t>
            </w:r>
          </w:p>
          <w:p w14:paraId="267C87A1" w14:textId="77777777" w:rsidR="00587F11" w:rsidRPr="00C23BE7" w:rsidRDefault="00587F11" w:rsidP="00587F11">
            <w:pPr>
              <w:rPr>
                <w:rFonts w:ascii="Times New Roman" w:hAnsi="Times New Roman" w:cs="Times New Roman"/>
              </w:rPr>
            </w:pPr>
          </w:p>
        </w:tc>
        <w:tc>
          <w:tcPr>
            <w:tcW w:w="1819" w:type="dxa"/>
            <w:vMerge/>
          </w:tcPr>
          <w:p w14:paraId="126BE124" w14:textId="77777777" w:rsidR="00587F11" w:rsidRPr="00C23BE7" w:rsidRDefault="00587F11" w:rsidP="00587F11">
            <w:pPr>
              <w:rPr>
                <w:rFonts w:ascii="Times New Roman" w:hAnsi="Times New Roman" w:cs="Times New Roman"/>
              </w:rPr>
            </w:pPr>
          </w:p>
        </w:tc>
      </w:tr>
      <w:tr w:rsidR="00C23BE7" w:rsidRPr="00C23BE7" w14:paraId="37676DE7" w14:textId="77777777" w:rsidTr="00587F11">
        <w:tc>
          <w:tcPr>
            <w:tcW w:w="1692" w:type="dxa"/>
            <w:vMerge/>
          </w:tcPr>
          <w:p w14:paraId="1B65F6A4" w14:textId="77777777" w:rsidR="00587F11" w:rsidRPr="00C23BE7" w:rsidRDefault="00587F11" w:rsidP="00587F11">
            <w:pPr>
              <w:rPr>
                <w:rFonts w:ascii="Times New Roman" w:hAnsi="Times New Roman" w:cs="Times New Roman"/>
                <w:b/>
                <w:bCs/>
              </w:rPr>
            </w:pPr>
          </w:p>
        </w:tc>
        <w:tc>
          <w:tcPr>
            <w:tcW w:w="1386" w:type="dxa"/>
          </w:tcPr>
          <w:p w14:paraId="31B3A44E" w14:textId="77777777" w:rsidR="00587F11" w:rsidRPr="00C23BE7" w:rsidRDefault="00587F11" w:rsidP="00587F11">
            <w:pPr>
              <w:jc w:val="center"/>
              <w:rPr>
                <w:rFonts w:ascii="Times New Roman" w:hAnsi="Times New Roman" w:cs="Times New Roman"/>
              </w:rPr>
            </w:pPr>
          </w:p>
          <w:p w14:paraId="53B31D0D"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2.3</w:t>
            </w:r>
          </w:p>
        </w:tc>
        <w:tc>
          <w:tcPr>
            <w:tcW w:w="9889" w:type="dxa"/>
          </w:tcPr>
          <w:p w14:paraId="196E57F6"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Review and Supplementation of a Situation Analysis</w:t>
            </w:r>
          </w:p>
          <w:p w14:paraId="393142D9" w14:textId="77777777" w:rsidR="00587F11" w:rsidRPr="00C23BE7" w:rsidRDefault="00587F11" w:rsidP="00587F11">
            <w:pPr>
              <w:rPr>
                <w:rFonts w:ascii="Times New Roman" w:hAnsi="Times New Roman" w:cs="Times New Roman"/>
              </w:rPr>
            </w:pPr>
          </w:p>
        </w:tc>
        <w:tc>
          <w:tcPr>
            <w:tcW w:w="1819" w:type="dxa"/>
            <w:vMerge/>
          </w:tcPr>
          <w:p w14:paraId="31DE4770" w14:textId="77777777" w:rsidR="00587F11" w:rsidRPr="00C23BE7" w:rsidRDefault="00587F11" w:rsidP="00587F11">
            <w:pPr>
              <w:rPr>
                <w:rFonts w:ascii="Times New Roman" w:hAnsi="Times New Roman" w:cs="Times New Roman"/>
              </w:rPr>
            </w:pPr>
          </w:p>
        </w:tc>
      </w:tr>
      <w:tr w:rsidR="00C23BE7" w:rsidRPr="00C23BE7" w14:paraId="3F4CCD85" w14:textId="77777777" w:rsidTr="00587F11">
        <w:tc>
          <w:tcPr>
            <w:tcW w:w="1692" w:type="dxa"/>
            <w:vMerge/>
          </w:tcPr>
          <w:p w14:paraId="15F00512" w14:textId="77777777" w:rsidR="00587F11" w:rsidRPr="00C23BE7" w:rsidRDefault="00587F11" w:rsidP="00587F11">
            <w:pPr>
              <w:rPr>
                <w:rFonts w:ascii="Times New Roman" w:hAnsi="Times New Roman" w:cs="Times New Roman"/>
                <w:b/>
                <w:bCs/>
              </w:rPr>
            </w:pPr>
          </w:p>
        </w:tc>
        <w:tc>
          <w:tcPr>
            <w:tcW w:w="1386" w:type="dxa"/>
          </w:tcPr>
          <w:p w14:paraId="33FF4853"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2.4</w:t>
            </w:r>
          </w:p>
        </w:tc>
        <w:tc>
          <w:tcPr>
            <w:tcW w:w="9889" w:type="dxa"/>
          </w:tcPr>
          <w:p w14:paraId="63866840"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xml:space="preserve">Preparation of Transitional Pathways and Stakeholder Consultations (first stakeholder consultation meeting – three </w:t>
            </w:r>
            <w:proofErr w:type="spellStart"/>
            <w:r w:rsidRPr="00C23BE7">
              <w:rPr>
                <w:rFonts w:ascii="Times New Roman" w:hAnsi="Times New Roman" w:cs="Times New Roman"/>
              </w:rPr>
              <w:t>LSGUs</w:t>
            </w:r>
            <w:proofErr w:type="spellEnd"/>
            <w:r w:rsidRPr="00C23BE7">
              <w:rPr>
                <w:rFonts w:ascii="Times New Roman" w:hAnsi="Times New Roman" w:cs="Times New Roman"/>
              </w:rPr>
              <w:t>)</w:t>
            </w:r>
          </w:p>
        </w:tc>
        <w:tc>
          <w:tcPr>
            <w:tcW w:w="1819" w:type="dxa"/>
            <w:vMerge/>
          </w:tcPr>
          <w:p w14:paraId="365A3FC2" w14:textId="77777777" w:rsidR="00587F11" w:rsidRPr="00C23BE7" w:rsidRDefault="00587F11" w:rsidP="00587F11">
            <w:pPr>
              <w:rPr>
                <w:rFonts w:ascii="Times New Roman" w:hAnsi="Times New Roman" w:cs="Times New Roman"/>
              </w:rPr>
            </w:pPr>
          </w:p>
        </w:tc>
      </w:tr>
      <w:tr w:rsidR="00C23BE7" w:rsidRPr="00C23BE7" w14:paraId="3E146D5F" w14:textId="77777777" w:rsidTr="00587F11">
        <w:tc>
          <w:tcPr>
            <w:tcW w:w="1692" w:type="dxa"/>
            <w:vMerge w:val="restart"/>
          </w:tcPr>
          <w:p w14:paraId="00752B35" w14:textId="77777777" w:rsidR="00587F11" w:rsidRPr="00C23BE7" w:rsidRDefault="00587F11" w:rsidP="00587F11">
            <w:pPr>
              <w:rPr>
                <w:rFonts w:ascii="Times New Roman" w:hAnsi="Times New Roman" w:cs="Times New Roman"/>
                <w:b/>
                <w:bCs/>
              </w:rPr>
            </w:pPr>
          </w:p>
          <w:p w14:paraId="2A073319" w14:textId="77777777" w:rsidR="00587F11" w:rsidRPr="00C23BE7" w:rsidRDefault="00587F11" w:rsidP="00587F11">
            <w:pPr>
              <w:rPr>
                <w:rFonts w:ascii="Times New Roman" w:hAnsi="Times New Roman" w:cs="Times New Roman"/>
                <w:b/>
                <w:bCs/>
              </w:rPr>
            </w:pPr>
          </w:p>
          <w:p w14:paraId="71400B50"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 xml:space="preserve">Deliverable 3 </w:t>
            </w:r>
          </w:p>
        </w:tc>
        <w:tc>
          <w:tcPr>
            <w:tcW w:w="1386" w:type="dxa"/>
          </w:tcPr>
          <w:p w14:paraId="40FF0179" w14:textId="77777777" w:rsidR="00587F11" w:rsidRPr="00C23BE7" w:rsidRDefault="00587F11" w:rsidP="00587F11">
            <w:pPr>
              <w:rPr>
                <w:rFonts w:ascii="Times New Roman" w:hAnsi="Times New Roman" w:cs="Times New Roman"/>
              </w:rPr>
            </w:pPr>
          </w:p>
          <w:p w14:paraId="11E85581"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2.5</w:t>
            </w:r>
          </w:p>
        </w:tc>
        <w:tc>
          <w:tcPr>
            <w:tcW w:w="9889" w:type="dxa"/>
          </w:tcPr>
          <w:p w14:paraId="1924E179"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Prioritization, development of measures and activities (1</w:t>
            </w:r>
            <w:r w:rsidRPr="00C23BE7">
              <w:rPr>
                <w:rFonts w:ascii="Times New Roman" w:hAnsi="Times New Roman" w:cs="Times New Roman"/>
                <w:vertAlign w:val="superscript"/>
              </w:rPr>
              <w:t>st</w:t>
            </w:r>
            <w:r w:rsidRPr="00C23BE7">
              <w:rPr>
                <w:rFonts w:ascii="Times New Roman" w:hAnsi="Times New Roman" w:cs="Times New Roman"/>
              </w:rPr>
              <w:t xml:space="preserve"> draft)</w:t>
            </w:r>
          </w:p>
          <w:p w14:paraId="36EAADDB"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- 2</w:t>
            </w:r>
            <w:r w:rsidRPr="00C23BE7">
              <w:rPr>
                <w:rFonts w:ascii="Times New Roman" w:hAnsi="Times New Roman" w:cs="Times New Roman"/>
                <w:vertAlign w:val="superscript"/>
              </w:rPr>
              <w:t>nd</w:t>
            </w:r>
            <w:r w:rsidRPr="00C23BE7">
              <w:rPr>
                <w:rFonts w:ascii="Times New Roman" w:hAnsi="Times New Roman" w:cs="Times New Roman"/>
              </w:rPr>
              <w:t xml:space="preserve"> stakeholder consultation meeting (three </w:t>
            </w:r>
            <w:proofErr w:type="spellStart"/>
            <w:r w:rsidRPr="00C23BE7">
              <w:rPr>
                <w:rFonts w:ascii="Times New Roman" w:hAnsi="Times New Roman" w:cs="Times New Roman"/>
              </w:rPr>
              <w:t>LSGUs</w:t>
            </w:r>
            <w:proofErr w:type="spellEnd"/>
            <w:r w:rsidRPr="00C23BE7">
              <w:rPr>
                <w:rFonts w:ascii="Times New Roman" w:hAnsi="Times New Roman" w:cs="Times New Roman"/>
              </w:rPr>
              <w:t>)</w:t>
            </w:r>
          </w:p>
          <w:p w14:paraId="641C8EA9"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Update of measures and activities (2</w:t>
            </w:r>
            <w:r w:rsidRPr="00C23BE7">
              <w:rPr>
                <w:rFonts w:ascii="Times New Roman" w:hAnsi="Times New Roman" w:cs="Times New Roman"/>
                <w:vertAlign w:val="superscript"/>
              </w:rPr>
              <w:t>nd</w:t>
            </w:r>
            <w:r w:rsidRPr="00C23BE7">
              <w:rPr>
                <w:rFonts w:ascii="Times New Roman" w:hAnsi="Times New Roman" w:cs="Times New Roman"/>
              </w:rPr>
              <w:t xml:space="preserve"> draft) </w:t>
            </w:r>
          </w:p>
        </w:tc>
        <w:tc>
          <w:tcPr>
            <w:tcW w:w="1819" w:type="dxa"/>
            <w:vMerge w:val="restart"/>
          </w:tcPr>
          <w:p w14:paraId="3699DD03" w14:textId="77777777" w:rsidR="00587F11" w:rsidRPr="00C23BE7" w:rsidRDefault="00587F11" w:rsidP="00587F11">
            <w:pPr>
              <w:rPr>
                <w:rFonts w:ascii="Times New Roman" w:hAnsi="Times New Roman" w:cs="Times New Roman"/>
              </w:rPr>
            </w:pPr>
          </w:p>
          <w:p w14:paraId="47C079FB"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By the end of July 2026</w:t>
            </w:r>
          </w:p>
        </w:tc>
      </w:tr>
      <w:tr w:rsidR="00C23BE7" w:rsidRPr="00C23BE7" w14:paraId="5EDD12E0" w14:textId="77777777" w:rsidTr="00587F11">
        <w:tc>
          <w:tcPr>
            <w:tcW w:w="1692" w:type="dxa"/>
            <w:vMerge/>
          </w:tcPr>
          <w:p w14:paraId="30B4B186" w14:textId="77777777" w:rsidR="00587F11" w:rsidRPr="00C23BE7" w:rsidRDefault="00587F11" w:rsidP="00587F11">
            <w:pPr>
              <w:rPr>
                <w:rFonts w:ascii="Times New Roman" w:hAnsi="Times New Roman" w:cs="Times New Roman"/>
                <w:b/>
                <w:bCs/>
              </w:rPr>
            </w:pPr>
          </w:p>
        </w:tc>
        <w:tc>
          <w:tcPr>
            <w:tcW w:w="1386" w:type="dxa"/>
          </w:tcPr>
          <w:p w14:paraId="1F0B3D9E"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3</w:t>
            </w:r>
          </w:p>
        </w:tc>
        <w:tc>
          <w:tcPr>
            <w:tcW w:w="9889" w:type="dxa"/>
          </w:tcPr>
          <w:p w14:paraId="0D47AB5F" w14:textId="2B3A9F08" w:rsidR="00587F11" w:rsidRPr="00C23BE7" w:rsidRDefault="00587F11" w:rsidP="00587F11">
            <w:pPr>
              <w:rPr>
                <w:rFonts w:ascii="Times New Roman" w:hAnsi="Times New Roman" w:cs="Times New Roman"/>
              </w:rPr>
            </w:pPr>
            <w:r w:rsidRPr="00C23BE7">
              <w:rPr>
                <w:rFonts w:ascii="Times New Roman" w:hAnsi="Times New Roman" w:cs="Times New Roman"/>
              </w:rPr>
              <w:t>Transitional plans prepared including Operational 3-year plan (incl. optimization of the Transitional Plan and its Operational 3-year plan 202</w:t>
            </w:r>
            <w:r w:rsidR="00165F01">
              <w:rPr>
                <w:rFonts w:ascii="Times New Roman" w:hAnsi="Times New Roman" w:cs="Times New Roman"/>
              </w:rPr>
              <w:t>7</w:t>
            </w:r>
            <w:r w:rsidRPr="00C23BE7">
              <w:rPr>
                <w:rFonts w:ascii="Times New Roman" w:hAnsi="Times New Roman" w:cs="Times New Roman"/>
              </w:rPr>
              <w:t xml:space="preserve"> - 202</w:t>
            </w:r>
            <w:r w:rsidR="00165F01">
              <w:rPr>
                <w:rFonts w:ascii="Times New Roman" w:hAnsi="Times New Roman" w:cs="Times New Roman"/>
              </w:rPr>
              <w:t>9</w:t>
            </w:r>
            <w:r w:rsidRPr="00C23BE7">
              <w:rPr>
                <w:rFonts w:ascii="Times New Roman" w:hAnsi="Times New Roman" w:cs="Times New Roman"/>
              </w:rPr>
              <w:t>)</w:t>
            </w:r>
          </w:p>
        </w:tc>
        <w:tc>
          <w:tcPr>
            <w:tcW w:w="1819" w:type="dxa"/>
            <w:vMerge/>
          </w:tcPr>
          <w:p w14:paraId="11860E3E" w14:textId="77777777" w:rsidR="00587F11" w:rsidRPr="00C23BE7" w:rsidRDefault="00587F11" w:rsidP="00587F11">
            <w:pPr>
              <w:rPr>
                <w:rFonts w:ascii="Times New Roman" w:hAnsi="Times New Roman" w:cs="Times New Roman"/>
              </w:rPr>
            </w:pPr>
          </w:p>
        </w:tc>
      </w:tr>
      <w:tr w:rsidR="00C23BE7" w:rsidRPr="00C23BE7" w14:paraId="64BC6D47" w14:textId="77777777" w:rsidTr="00587F11">
        <w:trPr>
          <w:trHeight w:val="331"/>
        </w:trPr>
        <w:tc>
          <w:tcPr>
            <w:tcW w:w="1692" w:type="dxa"/>
            <w:vMerge w:val="restart"/>
          </w:tcPr>
          <w:p w14:paraId="6229F79C"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 4</w:t>
            </w:r>
          </w:p>
        </w:tc>
        <w:tc>
          <w:tcPr>
            <w:tcW w:w="1386" w:type="dxa"/>
          </w:tcPr>
          <w:p w14:paraId="7F0D0C83"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4</w:t>
            </w:r>
          </w:p>
        </w:tc>
        <w:tc>
          <w:tcPr>
            <w:tcW w:w="9889" w:type="dxa"/>
          </w:tcPr>
          <w:p w14:paraId="32A5EC8F"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CB activities (upon request)</w:t>
            </w:r>
          </w:p>
        </w:tc>
        <w:tc>
          <w:tcPr>
            <w:tcW w:w="1819" w:type="dxa"/>
            <w:vMerge w:val="restart"/>
          </w:tcPr>
          <w:p w14:paraId="2271043D" w14:textId="64A61CB1" w:rsidR="00587F11" w:rsidRPr="00C23BE7" w:rsidRDefault="00587F11" w:rsidP="00587F11">
            <w:pPr>
              <w:rPr>
                <w:rFonts w:ascii="Times New Roman" w:hAnsi="Times New Roman" w:cs="Times New Roman"/>
              </w:rPr>
            </w:pPr>
            <w:r w:rsidRPr="00C23BE7">
              <w:rPr>
                <w:rFonts w:ascii="Times New Roman" w:hAnsi="Times New Roman" w:cs="Times New Roman"/>
              </w:rPr>
              <w:t xml:space="preserve">By the end of </w:t>
            </w:r>
            <w:r w:rsidR="008A16E3">
              <w:rPr>
                <w:rFonts w:ascii="Times New Roman" w:hAnsi="Times New Roman" w:cs="Times New Roman"/>
              </w:rPr>
              <w:t>April 2027</w:t>
            </w:r>
          </w:p>
        </w:tc>
      </w:tr>
      <w:tr w:rsidR="00C23BE7" w:rsidRPr="00C23BE7" w14:paraId="2E61E7C5" w14:textId="77777777" w:rsidTr="00587F11">
        <w:tc>
          <w:tcPr>
            <w:tcW w:w="1692" w:type="dxa"/>
            <w:vMerge/>
          </w:tcPr>
          <w:p w14:paraId="2BB923D2" w14:textId="77777777" w:rsidR="00587F11" w:rsidRPr="00C23BE7" w:rsidRDefault="00587F11" w:rsidP="00587F11">
            <w:pPr>
              <w:rPr>
                <w:rFonts w:ascii="Times New Roman" w:hAnsi="Times New Roman" w:cs="Times New Roman"/>
                <w:b/>
                <w:bCs/>
              </w:rPr>
            </w:pPr>
          </w:p>
        </w:tc>
        <w:tc>
          <w:tcPr>
            <w:tcW w:w="1386" w:type="dxa"/>
          </w:tcPr>
          <w:p w14:paraId="789FFFC2"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5</w:t>
            </w:r>
          </w:p>
        </w:tc>
        <w:tc>
          <w:tcPr>
            <w:tcW w:w="9889" w:type="dxa"/>
          </w:tcPr>
          <w:p w14:paraId="2D23B8D4"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 xml:space="preserve">Support to development of short-term activities description for </w:t>
            </w:r>
            <w:proofErr w:type="spellStart"/>
            <w:r w:rsidRPr="00C23BE7">
              <w:rPr>
                <w:rFonts w:ascii="Times New Roman" w:hAnsi="Times New Roman" w:cs="Times New Roman"/>
              </w:rPr>
              <w:t>ToRs</w:t>
            </w:r>
            <w:proofErr w:type="spellEnd"/>
            <w:r w:rsidRPr="00C23BE7">
              <w:rPr>
                <w:rFonts w:ascii="Times New Roman" w:hAnsi="Times New Roman" w:cs="Times New Roman"/>
              </w:rPr>
              <w:t xml:space="preserve"> (upon request)</w:t>
            </w:r>
          </w:p>
        </w:tc>
        <w:tc>
          <w:tcPr>
            <w:tcW w:w="1819" w:type="dxa"/>
            <w:vMerge/>
          </w:tcPr>
          <w:p w14:paraId="4E766087" w14:textId="77777777" w:rsidR="00587F11" w:rsidRPr="00C23BE7" w:rsidRDefault="00587F11" w:rsidP="00587F11">
            <w:pPr>
              <w:rPr>
                <w:rFonts w:ascii="Times New Roman" w:hAnsi="Times New Roman" w:cs="Times New Roman"/>
              </w:rPr>
            </w:pPr>
          </w:p>
        </w:tc>
      </w:tr>
      <w:tr w:rsidR="00C23BE7" w:rsidRPr="00C23BE7" w14:paraId="7022B988" w14:textId="77777777" w:rsidTr="00587F11">
        <w:tc>
          <w:tcPr>
            <w:tcW w:w="1692" w:type="dxa"/>
          </w:tcPr>
          <w:p w14:paraId="7D054A67" w14:textId="77777777" w:rsidR="00587F11" w:rsidRPr="00C23BE7" w:rsidRDefault="00587F11" w:rsidP="00587F11">
            <w:pPr>
              <w:rPr>
                <w:rFonts w:ascii="Times New Roman" w:hAnsi="Times New Roman" w:cs="Times New Roman"/>
                <w:b/>
                <w:bCs/>
              </w:rPr>
            </w:pPr>
            <w:r w:rsidRPr="00C23BE7">
              <w:rPr>
                <w:rFonts w:ascii="Times New Roman" w:hAnsi="Times New Roman" w:cs="Times New Roman"/>
                <w:b/>
                <w:bCs/>
              </w:rPr>
              <w:t>Deliverable 5</w:t>
            </w:r>
          </w:p>
        </w:tc>
        <w:tc>
          <w:tcPr>
            <w:tcW w:w="1386" w:type="dxa"/>
          </w:tcPr>
          <w:p w14:paraId="4F044974" w14:textId="77777777" w:rsidR="00587F11" w:rsidRPr="00C23BE7" w:rsidRDefault="00587F11" w:rsidP="00587F11">
            <w:pPr>
              <w:jc w:val="center"/>
              <w:rPr>
                <w:rFonts w:ascii="Times New Roman" w:hAnsi="Times New Roman" w:cs="Times New Roman"/>
              </w:rPr>
            </w:pPr>
            <w:r w:rsidRPr="00C23BE7">
              <w:rPr>
                <w:rFonts w:ascii="Times New Roman" w:hAnsi="Times New Roman" w:cs="Times New Roman"/>
              </w:rPr>
              <w:t>6</w:t>
            </w:r>
          </w:p>
        </w:tc>
        <w:tc>
          <w:tcPr>
            <w:tcW w:w="9889" w:type="dxa"/>
          </w:tcPr>
          <w:p w14:paraId="7282C0AD"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Final report</w:t>
            </w:r>
          </w:p>
        </w:tc>
        <w:tc>
          <w:tcPr>
            <w:tcW w:w="1819" w:type="dxa"/>
          </w:tcPr>
          <w:p w14:paraId="1D26AF60" w14:textId="77777777" w:rsidR="00587F11" w:rsidRPr="00C23BE7" w:rsidRDefault="00587F11" w:rsidP="00587F11">
            <w:pPr>
              <w:rPr>
                <w:rFonts w:ascii="Times New Roman" w:hAnsi="Times New Roman" w:cs="Times New Roman"/>
              </w:rPr>
            </w:pPr>
            <w:r w:rsidRPr="00C23BE7">
              <w:rPr>
                <w:rFonts w:ascii="Times New Roman" w:hAnsi="Times New Roman" w:cs="Times New Roman"/>
              </w:rPr>
              <w:t>By the end of December 2026</w:t>
            </w:r>
          </w:p>
        </w:tc>
      </w:tr>
    </w:tbl>
    <w:p w14:paraId="7F34976E" w14:textId="77777777" w:rsidR="00587F11" w:rsidRPr="00C23BE7" w:rsidRDefault="00587F11" w:rsidP="00587F11">
      <w:pPr>
        <w:ind w:left="1134"/>
        <w:rPr>
          <w:rFonts w:ascii="Times New Roman" w:hAnsi="Times New Roman" w:cs="Times New Roman"/>
          <w:b/>
          <w:bCs/>
        </w:rPr>
      </w:pPr>
      <w:r w:rsidRPr="00C23BE7">
        <w:rPr>
          <w:rFonts w:ascii="Times New Roman" w:hAnsi="Times New Roman" w:cs="Times New Roman"/>
          <w:b/>
          <w:bCs/>
        </w:rPr>
        <w:t>Deliverables</w:t>
      </w:r>
    </w:p>
    <w:p w14:paraId="1FA24F13" w14:textId="77777777" w:rsidR="00587F11" w:rsidRPr="00C23BE7" w:rsidRDefault="00587F11" w:rsidP="00587F11">
      <w:pPr>
        <w:ind w:left="414" w:firstLine="720"/>
        <w:rPr>
          <w:rFonts w:ascii="Times New Roman" w:hAnsi="Times New Roman" w:cs="Times New Roman"/>
        </w:rPr>
      </w:pPr>
      <w:r w:rsidRPr="00C23BE7">
        <w:rPr>
          <w:rFonts w:ascii="Times New Roman" w:hAnsi="Times New Roman" w:cs="Times New Roman"/>
        </w:rPr>
        <w:t>In summary, the following indicative timeline is allocated to before-mentioned deliverables.</w:t>
      </w:r>
    </w:p>
    <w:sectPr w:rsidR="00587F11" w:rsidRPr="00C23BE7" w:rsidSect="00553DCF">
      <w:pgSz w:w="16840" w:h="11910" w:orient="landscape"/>
      <w:pgMar w:top="900" w:right="1220" w:bottom="900" w:left="20" w:header="713" w:footer="70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3D985" w14:textId="77777777" w:rsidR="00516444" w:rsidRDefault="00516444" w:rsidP="00BE17C7">
      <w:r>
        <w:separator/>
      </w:r>
    </w:p>
  </w:endnote>
  <w:endnote w:type="continuationSeparator" w:id="0">
    <w:p w14:paraId="06948F95" w14:textId="77777777" w:rsidR="00516444" w:rsidRDefault="00516444" w:rsidP="00BE17C7">
      <w:r>
        <w:continuationSeparator/>
      </w:r>
    </w:p>
  </w:endnote>
  <w:endnote w:type="continuationNotice" w:id="1">
    <w:p w14:paraId="30AC3A2D" w14:textId="77777777" w:rsidR="00516444" w:rsidRDefault="005164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68BC5" w14:textId="26E0D975" w:rsidR="00DA0983" w:rsidRDefault="00DA0983">
    <w:pPr>
      <w:pStyle w:val="BodyText"/>
      <w:spacing w:line="14" w:lineRule="auto"/>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5E4B7" w14:textId="77777777" w:rsidR="00516444" w:rsidRDefault="00516444" w:rsidP="00BE17C7">
      <w:r>
        <w:separator/>
      </w:r>
    </w:p>
  </w:footnote>
  <w:footnote w:type="continuationSeparator" w:id="0">
    <w:p w14:paraId="08C9D726" w14:textId="77777777" w:rsidR="00516444" w:rsidRDefault="00516444" w:rsidP="00BE17C7">
      <w:r>
        <w:continuationSeparator/>
      </w:r>
    </w:p>
  </w:footnote>
  <w:footnote w:type="continuationNotice" w:id="1">
    <w:p w14:paraId="7E3B72BD" w14:textId="77777777" w:rsidR="00516444" w:rsidRDefault="00516444"/>
  </w:footnote>
  <w:footnote w:id="2">
    <w:p w14:paraId="5FA280DA" w14:textId="298667AA" w:rsidR="00510142" w:rsidRPr="00675BF1" w:rsidRDefault="00510142">
      <w:pPr>
        <w:pStyle w:val="FootnoteText"/>
        <w:rPr>
          <w:rFonts w:ascii="Times New Roman" w:hAnsi="Times New Roman" w:cs="Times New Roman"/>
          <w:sz w:val="18"/>
          <w:szCs w:val="18"/>
        </w:rPr>
      </w:pPr>
      <w:r w:rsidRPr="00675BF1">
        <w:rPr>
          <w:rStyle w:val="FootnoteReference"/>
          <w:rFonts w:ascii="Times New Roman" w:hAnsi="Times New Roman" w:cs="Times New Roman"/>
          <w:sz w:val="18"/>
          <w:szCs w:val="18"/>
        </w:rPr>
        <w:footnoteRef/>
      </w:r>
      <w:r w:rsidRPr="00675BF1">
        <w:rPr>
          <w:rFonts w:ascii="Times New Roman" w:hAnsi="Times New Roman" w:cs="Times New Roman"/>
          <w:sz w:val="18"/>
          <w:szCs w:val="18"/>
        </w:rPr>
        <w:t xml:space="preserve"> Please consult these two publications: </w:t>
      </w:r>
      <w:hyperlink r:id="rId1" w:history="1">
        <w:r w:rsidRPr="00675BF1">
          <w:rPr>
            <w:rStyle w:val="Hyperlink"/>
            <w:rFonts w:ascii="Times New Roman" w:hAnsi="Times New Roman" w:cs="Times New Roman"/>
            <w:sz w:val="18"/>
            <w:szCs w:val="18"/>
          </w:rPr>
          <w:t>https://www.eea.europa.eu/publications/sustainability-transitions-policy-and-practice</w:t>
        </w:r>
      </w:hyperlink>
    </w:p>
    <w:p w14:paraId="7AD3E58D" w14:textId="2FA71E60" w:rsidR="00510142" w:rsidRPr="00675BF1" w:rsidRDefault="00675BF1">
      <w:pPr>
        <w:pStyle w:val="FootnoteText"/>
        <w:rPr>
          <w:rFonts w:ascii="Times New Roman" w:hAnsi="Times New Roman" w:cs="Times New Roman"/>
          <w:sz w:val="18"/>
          <w:szCs w:val="18"/>
        </w:rPr>
      </w:pPr>
      <w:hyperlink r:id="rId2" w:history="1">
        <w:r w:rsidRPr="00675BF1">
          <w:rPr>
            <w:rStyle w:val="Hyperlink"/>
            <w:rFonts w:ascii="Times New Roman" w:hAnsi="Times New Roman" w:cs="Times New Roman"/>
            <w:sz w:val="18"/>
            <w:szCs w:val="18"/>
          </w:rPr>
          <w:t>https://ec.europa.eu/regional_policy/sources/studies/report_sust_transit_en.pdf</w:t>
        </w:r>
      </w:hyperlink>
    </w:p>
    <w:p w14:paraId="32C6E3A7" w14:textId="77777777" w:rsidR="00675BF1" w:rsidRPr="00510142" w:rsidRDefault="00675BF1">
      <w:pPr>
        <w:pStyle w:val="FootnoteText"/>
      </w:pPr>
    </w:p>
  </w:footnote>
  <w:footnote w:id="3">
    <w:p w14:paraId="3BDE252A" w14:textId="77777777" w:rsidR="00FB6862" w:rsidRPr="00256C84" w:rsidRDefault="00FB6862" w:rsidP="00FB6862">
      <w:pPr>
        <w:pStyle w:val="FootnoteText"/>
        <w:rPr>
          <w:rFonts w:ascii="Times New Roman" w:hAnsi="Times New Roman" w:cs="Times New Roman"/>
        </w:rPr>
      </w:pPr>
      <w:r w:rsidRPr="00256C84">
        <w:rPr>
          <w:rStyle w:val="FootnoteReference"/>
          <w:rFonts w:ascii="Times New Roman" w:hAnsi="Times New Roman" w:cs="Times New Roman"/>
        </w:rPr>
        <w:footnoteRef/>
      </w:r>
      <w:r w:rsidRPr="00256C84">
        <w:rPr>
          <w:rFonts w:ascii="Times New Roman" w:hAnsi="Times New Roman" w:cs="Times New Roman"/>
        </w:rPr>
        <w:t xml:space="preserve"> By the Green Agenda for the Western Balkans, and EU Green Deal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CD2ED" w14:textId="1AC80469" w:rsidR="00DA0983" w:rsidRDefault="00DA0983">
    <w:pPr>
      <w:pStyle w:val="BodyText"/>
      <w:spacing w:line="14" w:lineRule="auto"/>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7153D"/>
    <w:multiLevelType w:val="multilevel"/>
    <w:tmpl w:val="1076C83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065ED9"/>
    <w:multiLevelType w:val="hybridMultilevel"/>
    <w:tmpl w:val="6C1AB66A"/>
    <w:lvl w:ilvl="0" w:tplc="4E2AFC0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06EA9"/>
    <w:multiLevelType w:val="multilevel"/>
    <w:tmpl w:val="3948E4A2"/>
    <w:lvl w:ilvl="0">
      <w:start w:val="3"/>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7914B0"/>
    <w:multiLevelType w:val="hybridMultilevel"/>
    <w:tmpl w:val="A5D8D356"/>
    <w:lvl w:ilvl="0" w:tplc="20000001">
      <w:start w:val="1"/>
      <w:numFmt w:val="bullet"/>
      <w:lvlText w:val=""/>
      <w:lvlJc w:val="left"/>
      <w:pPr>
        <w:ind w:left="2160" w:hanging="360"/>
      </w:pPr>
      <w:rPr>
        <w:rFonts w:ascii="Symbol" w:hAnsi="Symbol" w:hint="default"/>
      </w:rPr>
    </w:lvl>
    <w:lvl w:ilvl="1" w:tplc="20000003" w:tentative="1">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4"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5"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CF35166"/>
    <w:multiLevelType w:val="multilevel"/>
    <w:tmpl w:val="BB9CEED0"/>
    <w:lvl w:ilvl="0">
      <w:start w:val="1"/>
      <w:numFmt w:val="lowerLetter"/>
      <w:lvlText w:val="%1)"/>
      <w:lvlJc w:val="left"/>
      <w:pPr>
        <w:ind w:left="1080" w:hanging="360"/>
      </w:pPr>
      <w:rPr>
        <w:rFonts w:asciiTheme="minorHAnsi" w:eastAsiaTheme="minorHAnsi" w:hAnsiTheme="minorHAnsi" w:cstheme="minorHAnsi"/>
      </w:rPr>
    </w:lvl>
    <w:lvl w:ilvl="1">
      <w:start w:val="1"/>
      <w:numFmt w:val="lowerLetter"/>
      <w:lvlText w:val="%2)"/>
      <w:lvlJc w:val="left"/>
      <w:pPr>
        <w:ind w:left="1440" w:hanging="360"/>
      </w:pPr>
    </w:lvl>
    <w:lvl w:ilvl="2">
      <w:numFmt w:val="bullet"/>
      <w:lvlText w:val="-"/>
      <w:lvlJc w:val="left"/>
      <w:pPr>
        <w:ind w:left="1800" w:hanging="360"/>
      </w:pPr>
      <w:rPr>
        <w:rFonts w:ascii="Calibri" w:eastAsia="Calibri" w:hAnsi="Calibri" w:cs="Calibri" w:hint="default"/>
        <w:b w:val="0"/>
        <w:bCs w:val="0"/>
        <w:i w:val="0"/>
        <w:iCs w:val="0"/>
        <w:spacing w:val="0"/>
        <w:w w:val="100"/>
        <w:sz w:val="16"/>
        <w:szCs w:val="16"/>
        <w:lang w:val="en-US" w:eastAsia="en-US" w:bidi="ar-SA"/>
      </w:r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7" w15:restartNumberingAfterBreak="0">
    <w:nsid w:val="5042426E"/>
    <w:multiLevelType w:val="hybridMultilevel"/>
    <w:tmpl w:val="78ACD148"/>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8" w15:restartNumberingAfterBreak="0">
    <w:nsid w:val="61A24F47"/>
    <w:multiLevelType w:val="multilevel"/>
    <w:tmpl w:val="F5764D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A14554D"/>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78FC3831"/>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7B751C26"/>
    <w:multiLevelType w:val="hybridMultilevel"/>
    <w:tmpl w:val="1A8E41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940798363">
    <w:abstractNumId w:val="6"/>
  </w:num>
  <w:num w:numId="2" w16cid:durableId="443237279">
    <w:abstractNumId w:val="0"/>
  </w:num>
  <w:num w:numId="3" w16cid:durableId="611743109">
    <w:abstractNumId w:val="10"/>
  </w:num>
  <w:num w:numId="4" w16cid:durableId="295450987">
    <w:abstractNumId w:val="4"/>
  </w:num>
  <w:num w:numId="5" w16cid:durableId="1061900925">
    <w:abstractNumId w:val="2"/>
  </w:num>
  <w:num w:numId="6" w16cid:durableId="1632126549">
    <w:abstractNumId w:val="8"/>
  </w:num>
  <w:num w:numId="7" w16cid:durableId="850532698">
    <w:abstractNumId w:val="9"/>
  </w:num>
  <w:num w:numId="8" w16cid:durableId="990601357">
    <w:abstractNumId w:val="7"/>
  </w:num>
  <w:num w:numId="9" w16cid:durableId="2045010270">
    <w:abstractNumId w:val="3"/>
  </w:num>
  <w:num w:numId="10" w16cid:durableId="1823740154">
    <w:abstractNumId w:val="11"/>
  </w:num>
  <w:num w:numId="11" w16cid:durableId="140071622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8241401">
    <w:abstractNumId w:val="1"/>
  </w:num>
  <w:num w:numId="13" w16cid:durableId="107134670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FBB"/>
    <w:rsid w:val="00002B80"/>
    <w:rsid w:val="000147EC"/>
    <w:rsid w:val="00022072"/>
    <w:rsid w:val="00025E9A"/>
    <w:rsid w:val="00027062"/>
    <w:rsid w:val="0003530F"/>
    <w:rsid w:val="00044DDC"/>
    <w:rsid w:val="000504EC"/>
    <w:rsid w:val="000531B9"/>
    <w:rsid w:val="00053BBA"/>
    <w:rsid w:val="0007653C"/>
    <w:rsid w:val="00084668"/>
    <w:rsid w:val="0008548A"/>
    <w:rsid w:val="00097A55"/>
    <w:rsid w:val="000A1E22"/>
    <w:rsid w:val="000A7247"/>
    <w:rsid w:val="000C3B71"/>
    <w:rsid w:val="000D28FD"/>
    <w:rsid w:val="000D772F"/>
    <w:rsid w:val="000E243F"/>
    <w:rsid w:val="000E41AA"/>
    <w:rsid w:val="000E5FF1"/>
    <w:rsid w:val="000F13B3"/>
    <w:rsid w:val="000F21F0"/>
    <w:rsid w:val="000F6C32"/>
    <w:rsid w:val="00102B69"/>
    <w:rsid w:val="00105BFA"/>
    <w:rsid w:val="00115384"/>
    <w:rsid w:val="00120D1C"/>
    <w:rsid w:val="001267A4"/>
    <w:rsid w:val="001273D7"/>
    <w:rsid w:val="00133ACF"/>
    <w:rsid w:val="00134532"/>
    <w:rsid w:val="00162C44"/>
    <w:rsid w:val="00163971"/>
    <w:rsid w:val="00165F01"/>
    <w:rsid w:val="00173904"/>
    <w:rsid w:val="00173A63"/>
    <w:rsid w:val="001825B8"/>
    <w:rsid w:val="001831D8"/>
    <w:rsid w:val="00190119"/>
    <w:rsid w:val="00191798"/>
    <w:rsid w:val="00192451"/>
    <w:rsid w:val="00193410"/>
    <w:rsid w:val="001A10DA"/>
    <w:rsid w:val="001A37C5"/>
    <w:rsid w:val="001B7A70"/>
    <w:rsid w:val="001C65DF"/>
    <w:rsid w:val="001C7FBB"/>
    <w:rsid w:val="001D36AA"/>
    <w:rsid w:val="001D4709"/>
    <w:rsid w:val="00206512"/>
    <w:rsid w:val="00210FBA"/>
    <w:rsid w:val="00215B53"/>
    <w:rsid w:val="00222BA4"/>
    <w:rsid w:val="00223AED"/>
    <w:rsid w:val="00230839"/>
    <w:rsid w:val="00232CC5"/>
    <w:rsid w:val="0023615D"/>
    <w:rsid w:val="00236E1E"/>
    <w:rsid w:val="00257F50"/>
    <w:rsid w:val="00260370"/>
    <w:rsid w:val="002760DD"/>
    <w:rsid w:val="0028601A"/>
    <w:rsid w:val="002973FE"/>
    <w:rsid w:val="0029792F"/>
    <w:rsid w:val="002A07E0"/>
    <w:rsid w:val="002A092D"/>
    <w:rsid w:val="002A3E86"/>
    <w:rsid w:val="002C4248"/>
    <w:rsid w:val="002C6454"/>
    <w:rsid w:val="002E524E"/>
    <w:rsid w:val="002F093C"/>
    <w:rsid w:val="002F550F"/>
    <w:rsid w:val="003003CB"/>
    <w:rsid w:val="00300E97"/>
    <w:rsid w:val="0030367C"/>
    <w:rsid w:val="003070A2"/>
    <w:rsid w:val="00311C65"/>
    <w:rsid w:val="00323482"/>
    <w:rsid w:val="00326659"/>
    <w:rsid w:val="00340EA5"/>
    <w:rsid w:val="003468D4"/>
    <w:rsid w:val="0034713F"/>
    <w:rsid w:val="003511EC"/>
    <w:rsid w:val="00354AC3"/>
    <w:rsid w:val="00355887"/>
    <w:rsid w:val="00360088"/>
    <w:rsid w:val="00361758"/>
    <w:rsid w:val="0036565E"/>
    <w:rsid w:val="003673F4"/>
    <w:rsid w:val="00370D52"/>
    <w:rsid w:val="00371778"/>
    <w:rsid w:val="00376D59"/>
    <w:rsid w:val="00376E1A"/>
    <w:rsid w:val="00380F1B"/>
    <w:rsid w:val="0039216E"/>
    <w:rsid w:val="00396846"/>
    <w:rsid w:val="003A007E"/>
    <w:rsid w:val="003A04AA"/>
    <w:rsid w:val="003B1F3B"/>
    <w:rsid w:val="003B5C13"/>
    <w:rsid w:val="003C68DB"/>
    <w:rsid w:val="003D35D7"/>
    <w:rsid w:val="003D63CB"/>
    <w:rsid w:val="003F2E2B"/>
    <w:rsid w:val="003F7ACD"/>
    <w:rsid w:val="00401F25"/>
    <w:rsid w:val="00404A9A"/>
    <w:rsid w:val="00407CA8"/>
    <w:rsid w:val="00412536"/>
    <w:rsid w:val="00416EDE"/>
    <w:rsid w:val="00437347"/>
    <w:rsid w:val="00441633"/>
    <w:rsid w:val="00442F28"/>
    <w:rsid w:val="00446FB9"/>
    <w:rsid w:val="00452329"/>
    <w:rsid w:val="00462CA7"/>
    <w:rsid w:val="004637AC"/>
    <w:rsid w:val="004662C6"/>
    <w:rsid w:val="00466A75"/>
    <w:rsid w:val="00475631"/>
    <w:rsid w:val="004758C3"/>
    <w:rsid w:val="00486815"/>
    <w:rsid w:val="00487610"/>
    <w:rsid w:val="00487852"/>
    <w:rsid w:val="00494469"/>
    <w:rsid w:val="00495431"/>
    <w:rsid w:val="004A2276"/>
    <w:rsid w:val="004A4E1D"/>
    <w:rsid w:val="004C6F1B"/>
    <w:rsid w:val="004D23B8"/>
    <w:rsid w:val="004E40F6"/>
    <w:rsid w:val="004F2DFE"/>
    <w:rsid w:val="004F4511"/>
    <w:rsid w:val="00500EBA"/>
    <w:rsid w:val="00504862"/>
    <w:rsid w:val="00506720"/>
    <w:rsid w:val="005078CE"/>
    <w:rsid w:val="00510142"/>
    <w:rsid w:val="00514752"/>
    <w:rsid w:val="00515A6C"/>
    <w:rsid w:val="00516444"/>
    <w:rsid w:val="005224E0"/>
    <w:rsid w:val="00522752"/>
    <w:rsid w:val="0052483A"/>
    <w:rsid w:val="00527791"/>
    <w:rsid w:val="00533597"/>
    <w:rsid w:val="00536B77"/>
    <w:rsid w:val="00540395"/>
    <w:rsid w:val="00541043"/>
    <w:rsid w:val="00541E92"/>
    <w:rsid w:val="00543615"/>
    <w:rsid w:val="0055125A"/>
    <w:rsid w:val="00553DCF"/>
    <w:rsid w:val="00560B42"/>
    <w:rsid w:val="00561D62"/>
    <w:rsid w:val="00565E3D"/>
    <w:rsid w:val="0056725F"/>
    <w:rsid w:val="00575E21"/>
    <w:rsid w:val="0057776F"/>
    <w:rsid w:val="005824B4"/>
    <w:rsid w:val="00582DAC"/>
    <w:rsid w:val="005879FB"/>
    <w:rsid w:val="00587F11"/>
    <w:rsid w:val="005A285F"/>
    <w:rsid w:val="005A6233"/>
    <w:rsid w:val="005B28C5"/>
    <w:rsid w:val="005B2AFF"/>
    <w:rsid w:val="005C41D7"/>
    <w:rsid w:val="005D08EB"/>
    <w:rsid w:val="005D142D"/>
    <w:rsid w:val="005D3DCB"/>
    <w:rsid w:val="005D7C8F"/>
    <w:rsid w:val="005E00C4"/>
    <w:rsid w:val="005E2262"/>
    <w:rsid w:val="005F1C97"/>
    <w:rsid w:val="005F7084"/>
    <w:rsid w:val="006115D7"/>
    <w:rsid w:val="006139E5"/>
    <w:rsid w:val="006143B9"/>
    <w:rsid w:val="00615FA4"/>
    <w:rsid w:val="006326A1"/>
    <w:rsid w:val="00633A9C"/>
    <w:rsid w:val="006363F2"/>
    <w:rsid w:val="00636E6B"/>
    <w:rsid w:val="00636FB5"/>
    <w:rsid w:val="0063751C"/>
    <w:rsid w:val="0064189F"/>
    <w:rsid w:val="00646824"/>
    <w:rsid w:val="0065280B"/>
    <w:rsid w:val="00655047"/>
    <w:rsid w:val="0067039F"/>
    <w:rsid w:val="00672326"/>
    <w:rsid w:val="00675BF1"/>
    <w:rsid w:val="00681789"/>
    <w:rsid w:val="006853D6"/>
    <w:rsid w:val="0069632C"/>
    <w:rsid w:val="00697DF0"/>
    <w:rsid w:val="006A344A"/>
    <w:rsid w:val="006B6BE9"/>
    <w:rsid w:val="006C0CC7"/>
    <w:rsid w:val="006C37E1"/>
    <w:rsid w:val="006D0B16"/>
    <w:rsid w:val="006D4550"/>
    <w:rsid w:val="006F25CA"/>
    <w:rsid w:val="006F5239"/>
    <w:rsid w:val="007023AA"/>
    <w:rsid w:val="00707E60"/>
    <w:rsid w:val="00712DFE"/>
    <w:rsid w:val="00720572"/>
    <w:rsid w:val="00721500"/>
    <w:rsid w:val="0072410F"/>
    <w:rsid w:val="00730D3D"/>
    <w:rsid w:val="00732AA1"/>
    <w:rsid w:val="00740FBE"/>
    <w:rsid w:val="00762478"/>
    <w:rsid w:val="00770753"/>
    <w:rsid w:val="00770979"/>
    <w:rsid w:val="007711FE"/>
    <w:rsid w:val="00772272"/>
    <w:rsid w:val="007722D4"/>
    <w:rsid w:val="00786D71"/>
    <w:rsid w:val="007968B3"/>
    <w:rsid w:val="007A15AD"/>
    <w:rsid w:val="007A2840"/>
    <w:rsid w:val="007A7481"/>
    <w:rsid w:val="007B2D70"/>
    <w:rsid w:val="007C16F0"/>
    <w:rsid w:val="007C5F27"/>
    <w:rsid w:val="007C62FD"/>
    <w:rsid w:val="007D42BC"/>
    <w:rsid w:val="007E5334"/>
    <w:rsid w:val="00801BA1"/>
    <w:rsid w:val="00803A09"/>
    <w:rsid w:val="00806548"/>
    <w:rsid w:val="00817BA9"/>
    <w:rsid w:val="0082118C"/>
    <w:rsid w:val="00845D2F"/>
    <w:rsid w:val="00851E96"/>
    <w:rsid w:val="00867832"/>
    <w:rsid w:val="00870048"/>
    <w:rsid w:val="00871D9D"/>
    <w:rsid w:val="00881FAF"/>
    <w:rsid w:val="008977C6"/>
    <w:rsid w:val="008A16E3"/>
    <w:rsid w:val="008A5D69"/>
    <w:rsid w:val="008B7166"/>
    <w:rsid w:val="008D29E2"/>
    <w:rsid w:val="008D35A2"/>
    <w:rsid w:val="008E09B8"/>
    <w:rsid w:val="008E3ADF"/>
    <w:rsid w:val="008F1557"/>
    <w:rsid w:val="0090251F"/>
    <w:rsid w:val="009035F8"/>
    <w:rsid w:val="00923718"/>
    <w:rsid w:val="00923A31"/>
    <w:rsid w:val="00924FAB"/>
    <w:rsid w:val="00925414"/>
    <w:rsid w:val="00927BEA"/>
    <w:rsid w:val="009464EC"/>
    <w:rsid w:val="00950111"/>
    <w:rsid w:val="00951028"/>
    <w:rsid w:val="00962209"/>
    <w:rsid w:val="00970385"/>
    <w:rsid w:val="00995A6B"/>
    <w:rsid w:val="009A15D5"/>
    <w:rsid w:val="009A30A6"/>
    <w:rsid w:val="009B0D22"/>
    <w:rsid w:val="009C190C"/>
    <w:rsid w:val="009C2FB6"/>
    <w:rsid w:val="009C726C"/>
    <w:rsid w:val="009D1AE2"/>
    <w:rsid w:val="009E02CE"/>
    <w:rsid w:val="009E1DA7"/>
    <w:rsid w:val="009E2A4E"/>
    <w:rsid w:val="009F23D9"/>
    <w:rsid w:val="009F315F"/>
    <w:rsid w:val="00A106C9"/>
    <w:rsid w:val="00A148D6"/>
    <w:rsid w:val="00A24DBA"/>
    <w:rsid w:val="00A301A7"/>
    <w:rsid w:val="00A315C4"/>
    <w:rsid w:val="00A32EA6"/>
    <w:rsid w:val="00A34A38"/>
    <w:rsid w:val="00A4729E"/>
    <w:rsid w:val="00A47CB0"/>
    <w:rsid w:val="00A5489C"/>
    <w:rsid w:val="00A54C24"/>
    <w:rsid w:val="00A5525B"/>
    <w:rsid w:val="00A63A51"/>
    <w:rsid w:val="00A651EB"/>
    <w:rsid w:val="00A81B71"/>
    <w:rsid w:val="00A84A64"/>
    <w:rsid w:val="00A85E27"/>
    <w:rsid w:val="00A86F0F"/>
    <w:rsid w:val="00A90F63"/>
    <w:rsid w:val="00A93DE0"/>
    <w:rsid w:val="00AA6D68"/>
    <w:rsid w:val="00AB0013"/>
    <w:rsid w:val="00AB088F"/>
    <w:rsid w:val="00AB3119"/>
    <w:rsid w:val="00AB7401"/>
    <w:rsid w:val="00AC1DE5"/>
    <w:rsid w:val="00AC67C9"/>
    <w:rsid w:val="00AC7397"/>
    <w:rsid w:val="00AD4ABC"/>
    <w:rsid w:val="00AE6D4E"/>
    <w:rsid w:val="00AE7FEB"/>
    <w:rsid w:val="00AF03F1"/>
    <w:rsid w:val="00AF1C8A"/>
    <w:rsid w:val="00AF21CE"/>
    <w:rsid w:val="00AF5C5B"/>
    <w:rsid w:val="00AF6D17"/>
    <w:rsid w:val="00AF748A"/>
    <w:rsid w:val="00B12DF9"/>
    <w:rsid w:val="00B154C1"/>
    <w:rsid w:val="00B15D83"/>
    <w:rsid w:val="00B1606C"/>
    <w:rsid w:val="00B26418"/>
    <w:rsid w:val="00B3240A"/>
    <w:rsid w:val="00B444FA"/>
    <w:rsid w:val="00B46EFA"/>
    <w:rsid w:val="00B47466"/>
    <w:rsid w:val="00B52C45"/>
    <w:rsid w:val="00B625B9"/>
    <w:rsid w:val="00B66F05"/>
    <w:rsid w:val="00B74BD6"/>
    <w:rsid w:val="00B86AAB"/>
    <w:rsid w:val="00B91D60"/>
    <w:rsid w:val="00B92C18"/>
    <w:rsid w:val="00BA7C23"/>
    <w:rsid w:val="00BB6C9E"/>
    <w:rsid w:val="00BC0D75"/>
    <w:rsid w:val="00BC2278"/>
    <w:rsid w:val="00BC4612"/>
    <w:rsid w:val="00BE17C7"/>
    <w:rsid w:val="00BE51BD"/>
    <w:rsid w:val="00BE7BCA"/>
    <w:rsid w:val="00C04ECA"/>
    <w:rsid w:val="00C0627A"/>
    <w:rsid w:val="00C14D0A"/>
    <w:rsid w:val="00C15E08"/>
    <w:rsid w:val="00C224F8"/>
    <w:rsid w:val="00C23BE7"/>
    <w:rsid w:val="00C256D4"/>
    <w:rsid w:val="00C27624"/>
    <w:rsid w:val="00C3078C"/>
    <w:rsid w:val="00C34102"/>
    <w:rsid w:val="00C36F8A"/>
    <w:rsid w:val="00C40689"/>
    <w:rsid w:val="00C50456"/>
    <w:rsid w:val="00C51CC1"/>
    <w:rsid w:val="00C51DCE"/>
    <w:rsid w:val="00C547A2"/>
    <w:rsid w:val="00C73BD2"/>
    <w:rsid w:val="00C81197"/>
    <w:rsid w:val="00C90FB3"/>
    <w:rsid w:val="00CA1AF3"/>
    <w:rsid w:val="00CA7441"/>
    <w:rsid w:val="00CB5EF9"/>
    <w:rsid w:val="00CB684B"/>
    <w:rsid w:val="00CD1A35"/>
    <w:rsid w:val="00CD7EEB"/>
    <w:rsid w:val="00CE0A3D"/>
    <w:rsid w:val="00CE1EBE"/>
    <w:rsid w:val="00CE6AA7"/>
    <w:rsid w:val="00CE75BE"/>
    <w:rsid w:val="00CF2954"/>
    <w:rsid w:val="00CF4A25"/>
    <w:rsid w:val="00CF5350"/>
    <w:rsid w:val="00CF5524"/>
    <w:rsid w:val="00D00BC8"/>
    <w:rsid w:val="00D00DB6"/>
    <w:rsid w:val="00D06C18"/>
    <w:rsid w:val="00D12212"/>
    <w:rsid w:val="00D153CC"/>
    <w:rsid w:val="00D218FA"/>
    <w:rsid w:val="00D2481F"/>
    <w:rsid w:val="00D35912"/>
    <w:rsid w:val="00D43459"/>
    <w:rsid w:val="00D4402A"/>
    <w:rsid w:val="00D44D81"/>
    <w:rsid w:val="00D51B28"/>
    <w:rsid w:val="00D5356E"/>
    <w:rsid w:val="00D5716D"/>
    <w:rsid w:val="00D61CD1"/>
    <w:rsid w:val="00D63B25"/>
    <w:rsid w:val="00D66193"/>
    <w:rsid w:val="00D728F4"/>
    <w:rsid w:val="00DA0983"/>
    <w:rsid w:val="00DA0E26"/>
    <w:rsid w:val="00DA22D3"/>
    <w:rsid w:val="00DA3CFB"/>
    <w:rsid w:val="00DA6784"/>
    <w:rsid w:val="00DB6158"/>
    <w:rsid w:val="00DC3580"/>
    <w:rsid w:val="00DD004A"/>
    <w:rsid w:val="00DE104D"/>
    <w:rsid w:val="00DE6F45"/>
    <w:rsid w:val="00DF0462"/>
    <w:rsid w:val="00E00E21"/>
    <w:rsid w:val="00E0283A"/>
    <w:rsid w:val="00E03D95"/>
    <w:rsid w:val="00E11FCA"/>
    <w:rsid w:val="00E17641"/>
    <w:rsid w:val="00E24CEA"/>
    <w:rsid w:val="00E25165"/>
    <w:rsid w:val="00E272D5"/>
    <w:rsid w:val="00E4231D"/>
    <w:rsid w:val="00E436D9"/>
    <w:rsid w:val="00E450CC"/>
    <w:rsid w:val="00E47B7F"/>
    <w:rsid w:val="00E552D8"/>
    <w:rsid w:val="00E5639F"/>
    <w:rsid w:val="00E56DC8"/>
    <w:rsid w:val="00E7560E"/>
    <w:rsid w:val="00E80803"/>
    <w:rsid w:val="00E85616"/>
    <w:rsid w:val="00E868B0"/>
    <w:rsid w:val="00E8712F"/>
    <w:rsid w:val="00E944BC"/>
    <w:rsid w:val="00E94F3E"/>
    <w:rsid w:val="00E954C8"/>
    <w:rsid w:val="00EA734B"/>
    <w:rsid w:val="00EB306E"/>
    <w:rsid w:val="00EB37B3"/>
    <w:rsid w:val="00EB43F4"/>
    <w:rsid w:val="00EC3786"/>
    <w:rsid w:val="00ED46A6"/>
    <w:rsid w:val="00EE01C4"/>
    <w:rsid w:val="00EE049B"/>
    <w:rsid w:val="00EF4305"/>
    <w:rsid w:val="00EF78CF"/>
    <w:rsid w:val="00F1239A"/>
    <w:rsid w:val="00F16FB0"/>
    <w:rsid w:val="00F219A6"/>
    <w:rsid w:val="00F32E80"/>
    <w:rsid w:val="00F33614"/>
    <w:rsid w:val="00F33697"/>
    <w:rsid w:val="00F470DE"/>
    <w:rsid w:val="00F533C4"/>
    <w:rsid w:val="00F5761D"/>
    <w:rsid w:val="00F82665"/>
    <w:rsid w:val="00F8309B"/>
    <w:rsid w:val="00FA7D7A"/>
    <w:rsid w:val="00FB0639"/>
    <w:rsid w:val="00FB50A1"/>
    <w:rsid w:val="00FB6862"/>
    <w:rsid w:val="00FC0441"/>
    <w:rsid w:val="00FC3D96"/>
    <w:rsid w:val="00FC56FF"/>
    <w:rsid w:val="00FC6739"/>
    <w:rsid w:val="00FD5F53"/>
    <w:rsid w:val="00FE0DB5"/>
    <w:rsid w:val="00FE10CD"/>
    <w:rsid w:val="00FE3851"/>
    <w:rsid w:val="00FE3D75"/>
    <w:rsid w:val="00FF4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09610"/>
  <w15:chartTrackingRefBased/>
  <w15:docId w15:val="{EF9374EE-7021-43BD-989D-3702EAD79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0283A"/>
    <w:pPr>
      <w:widowControl w:val="0"/>
      <w:autoSpaceDE w:val="0"/>
      <w:autoSpaceDN w:val="0"/>
      <w:ind w:left="972" w:hanging="432"/>
      <w:outlineLvl w:val="0"/>
    </w:pPr>
    <w:rPr>
      <w:rFonts w:ascii="Arial" w:eastAsia="Arial" w:hAnsi="Arial" w:cs="Arial"/>
      <w:b/>
      <w:bCs/>
      <w:kern w:val="0"/>
      <w14:ligatures w14:val="none"/>
    </w:rPr>
  </w:style>
  <w:style w:type="paragraph" w:styleId="Heading2">
    <w:name w:val="heading 2"/>
    <w:basedOn w:val="Normal"/>
    <w:link w:val="Heading2Char"/>
    <w:uiPriority w:val="9"/>
    <w:unhideWhenUsed/>
    <w:qFormat/>
    <w:rsid w:val="00E0283A"/>
    <w:pPr>
      <w:widowControl w:val="0"/>
      <w:autoSpaceDE w:val="0"/>
      <w:autoSpaceDN w:val="0"/>
      <w:ind w:left="540"/>
      <w:outlineLvl w:val="1"/>
    </w:pPr>
    <w:rPr>
      <w:rFonts w:ascii="Arial" w:eastAsia="Arial" w:hAnsi="Arial" w:cs="Arial"/>
      <w:b/>
      <w:bCs/>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283A"/>
    <w:rPr>
      <w:rFonts w:ascii="Arial" w:eastAsia="Arial" w:hAnsi="Arial" w:cs="Arial"/>
      <w:b/>
      <w:bCs/>
      <w:kern w:val="0"/>
      <w:lang w:val="en-US"/>
      <w14:ligatures w14:val="none"/>
    </w:rPr>
  </w:style>
  <w:style w:type="character" w:customStyle="1" w:styleId="Heading2Char">
    <w:name w:val="Heading 2 Char"/>
    <w:basedOn w:val="DefaultParagraphFont"/>
    <w:link w:val="Heading2"/>
    <w:uiPriority w:val="9"/>
    <w:rsid w:val="00E0283A"/>
    <w:rPr>
      <w:rFonts w:ascii="Arial" w:eastAsia="Arial" w:hAnsi="Arial" w:cs="Arial"/>
      <w:b/>
      <w:bCs/>
      <w:kern w:val="0"/>
      <w:sz w:val="22"/>
      <w:szCs w:val="22"/>
      <w:lang w:val="en-US"/>
      <w14:ligatures w14:val="none"/>
    </w:rPr>
  </w:style>
  <w:style w:type="paragraph" w:styleId="BodyText">
    <w:name w:val="Body Text"/>
    <w:basedOn w:val="Normal"/>
    <w:link w:val="BodyTextChar"/>
    <w:uiPriority w:val="1"/>
    <w:qFormat/>
    <w:rsid w:val="00E0283A"/>
    <w:pPr>
      <w:widowControl w:val="0"/>
      <w:autoSpaceDE w:val="0"/>
      <w:autoSpaceDN w:val="0"/>
      <w:jc w:val="both"/>
    </w:pPr>
    <w:rPr>
      <w:rFonts w:ascii="Arial MT" w:eastAsia="Arial MT" w:hAnsi="Arial MT" w:cs="Arial MT"/>
      <w:kern w:val="0"/>
      <w:sz w:val="22"/>
      <w:szCs w:val="22"/>
      <w14:ligatures w14:val="none"/>
    </w:rPr>
  </w:style>
  <w:style w:type="character" w:customStyle="1" w:styleId="BodyTextChar">
    <w:name w:val="Body Text Char"/>
    <w:basedOn w:val="DefaultParagraphFont"/>
    <w:link w:val="BodyText"/>
    <w:uiPriority w:val="1"/>
    <w:rsid w:val="00E0283A"/>
    <w:rPr>
      <w:rFonts w:ascii="Arial MT" w:eastAsia="Arial MT" w:hAnsi="Arial MT" w:cs="Arial MT"/>
      <w:kern w:val="0"/>
      <w:sz w:val="22"/>
      <w:szCs w:val="22"/>
      <w:lang w:val="en-US"/>
      <w14:ligatures w14:val="none"/>
    </w:rPr>
  </w:style>
  <w:style w:type="paragraph" w:styleId="ListParagraph">
    <w:name w:val="List Paragraph"/>
    <w:basedOn w:val="Normal"/>
    <w:uiPriority w:val="34"/>
    <w:qFormat/>
    <w:rsid w:val="00E0283A"/>
    <w:pPr>
      <w:widowControl w:val="0"/>
      <w:autoSpaceDE w:val="0"/>
      <w:autoSpaceDN w:val="0"/>
      <w:ind w:left="1258" w:hanging="360"/>
      <w:jc w:val="both"/>
    </w:pPr>
    <w:rPr>
      <w:rFonts w:ascii="Arial MT" w:eastAsia="Arial MT" w:hAnsi="Arial MT" w:cs="Arial MT"/>
      <w:kern w:val="0"/>
      <w:sz w:val="22"/>
      <w:szCs w:val="22"/>
      <w14:ligatures w14:val="none"/>
    </w:rPr>
  </w:style>
  <w:style w:type="paragraph" w:customStyle="1" w:styleId="TableParagraph">
    <w:name w:val="Table Paragraph"/>
    <w:basedOn w:val="Normal"/>
    <w:uiPriority w:val="1"/>
    <w:qFormat/>
    <w:rsid w:val="00E0283A"/>
    <w:pPr>
      <w:widowControl w:val="0"/>
      <w:autoSpaceDE w:val="0"/>
      <w:autoSpaceDN w:val="0"/>
    </w:pPr>
    <w:rPr>
      <w:rFonts w:ascii="Arial MT" w:eastAsia="Arial MT" w:hAnsi="Arial MT" w:cs="Arial MT"/>
      <w:kern w:val="0"/>
      <w:sz w:val="22"/>
      <w:szCs w:val="22"/>
      <w14:ligatures w14:val="none"/>
    </w:rPr>
  </w:style>
  <w:style w:type="paragraph" w:styleId="Header">
    <w:name w:val="header"/>
    <w:basedOn w:val="Normal"/>
    <w:link w:val="HeaderChar"/>
    <w:uiPriority w:val="99"/>
    <w:unhideWhenUsed/>
    <w:rsid w:val="00BE17C7"/>
    <w:pPr>
      <w:tabs>
        <w:tab w:val="center" w:pos="4513"/>
        <w:tab w:val="right" w:pos="9026"/>
      </w:tabs>
    </w:pPr>
  </w:style>
  <w:style w:type="character" w:customStyle="1" w:styleId="HeaderChar">
    <w:name w:val="Header Char"/>
    <w:basedOn w:val="DefaultParagraphFont"/>
    <w:link w:val="Header"/>
    <w:uiPriority w:val="99"/>
    <w:rsid w:val="00BE17C7"/>
  </w:style>
  <w:style w:type="paragraph" w:styleId="Footer">
    <w:name w:val="footer"/>
    <w:basedOn w:val="Normal"/>
    <w:link w:val="FooterChar"/>
    <w:uiPriority w:val="99"/>
    <w:unhideWhenUsed/>
    <w:rsid w:val="00BE17C7"/>
    <w:pPr>
      <w:tabs>
        <w:tab w:val="center" w:pos="4513"/>
        <w:tab w:val="right" w:pos="9026"/>
      </w:tabs>
    </w:pPr>
  </w:style>
  <w:style w:type="character" w:customStyle="1" w:styleId="FooterChar">
    <w:name w:val="Footer Char"/>
    <w:basedOn w:val="DefaultParagraphFont"/>
    <w:link w:val="Footer"/>
    <w:uiPriority w:val="99"/>
    <w:rsid w:val="00BE17C7"/>
  </w:style>
  <w:style w:type="character" w:styleId="CommentReference">
    <w:name w:val="annotation reference"/>
    <w:basedOn w:val="DefaultParagraphFont"/>
    <w:uiPriority w:val="99"/>
    <w:semiHidden/>
    <w:unhideWhenUsed/>
    <w:rsid w:val="00340EA5"/>
    <w:rPr>
      <w:sz w:val="16"/>
      <w:szCs w:val="16"/>
    </w:rPr>
  </w:style>
  <w:style w:type="paragraph" w:styleId="CommentText">
    <w:name w:val="annotation text"/>
    <w:basedOn w:val="Normal"/>
    <w:link w:val="CommentTextChar"/>
    <w:uiPriority w:val="99"/>
    <w:unhideWhenUsed/>
    <w:rsid w:val="00340EA5"/>
    <w:rPr>
      <w:sz w:val="20"/>
      <w:szCs w:val="20"/>
    </w:rPr>
  </w:style>
  <w:style w:type="character" w:customStyle="1" w:styleId="CommentTextChar">
    <w:name w:val="Comment Text Char"/>
    <w:basedOn w:val="DefaultParagraphFont"/>
    <w:link w:val="CommentText"/>
    <w:uiPriority w:val="99"/>
    <w:rsid w:val="00340EA5"/>
    <w:rPr>
      <w:sz w:val="20"/>
      <w:szCs w:val="20"/>
    </w:rPr>
  </w:style>
  <w:style w:type="paragraph" w:styleId="CommentSubject">
    <w:name w:val="annotation subject"/>
    <w:basedOn w:val="CommentText"/>
    <w:next w:val="CommentText"/>
    <w:link w:val="CommentSubjectChar"/>
    <w:uiPriority w:val="99"/>
    <w:semiHidden/>
    <w:unhideWhenUsed/>
    <w:rsid w:val="00340EA5"/>
    <w:rPr>
      <w:b/>
      <w:bCs/>
    </w:rPr>
  </w:style>
  <w:style w:type="character" w:customStyle="1" w:styleId="CommentSubjectChar">
    <w:name w:val="Comment Subject Char"/>
    <w:basedOn w:val="CommentTextChar"/>
    <w:link w:val="CommentSubject"/>
    <w:uiPriority w:val="99"/>
    <w:semiHidden/>
    <w:rsid w:val="00340EA5"/>
    <w:rPr>
      <w:b/>
      <w:bCs/>
      <w:sz w:val="20"/>
      <w:szCs w:val="20"/>
    </w:rPr>
  </w:style>
  <w:style w:type="character" w:styleId="Hyperlink">
    <w:name w:val="Hyperlink"/>
    <w:basedOn w:val="DefaultParagraphFont"/>
    <w:uiPriority w:val="99"/>
    <w:unhideWhenUsed/>
    <w:rsid w:val="00CE75BE"/>
    <w:rPr>
      <w:color w:val="0563C1" w:themeColor="hyperlink"/>
      <w:u w:val="single"/>
    </w:rPr>
  </w:style>
  <w:style w:type="character" w:styleId="UnresolvedMention">
    <w:name w:val="Unresolved Mention"/>
    <w:basedOn w:val="DefaultParagraphFont"/>
    <w:uiPriority w:val="99"/>
    <w:semiHidden/>
    <w:unhideWhenUsed/>
    <w:rsid w:val="00CE75BE"/>
    <w:rPr>
      <w:color w:val="605E5C"/>
      <w:shd w:val="clear" w:color="auto" w:fill="E1DFDD"/>
    </w:rPr>
  </w:style>
  <w:style w:type="character" w:styleId="FollowedHyperlink">
    <w:name w:val="FollowedHyperlink"/>
    <w:basedOn w:val="DefaultParagraphFont"/>
    <w:uiPriority w:val="99"/>
    <w:semiHidden/>
    <w:unhideWhenUsed/>
    <w:rsid w:val="00732AA1"/>
    <w:rPr>
      <w:color w:val="954F72" w:themeColor="followedHyperlink"/>
      <w:u w:val="single"/>
    </w:rPr>
  </w:style>
  <w:style w:type="paragraph" w:styleId="Revision">
    <w:name w:val="Revision"/>
    <w:hidden/>
    <w:uiPriority w:val="99"/>
    <w:semiHidden/>
    <w:rsid w:val="00C0627A"/>
  </w:style>
  <w:style w:type="paragraph" w:styleId="FootnoteText">
    <w:name w:val="footnote text"/>
    <w:basedOn w:val="Normal"/>
    <w:link w:val="FootnoteTextChar"/>
    <w:uiPriority w:val="99"/>
    <w:semiHidden/>
    <w:unhideWhenUsed/>
    <w:rsid w:val="00510142"/>
    <w:rPr>
      <w:sz w:val="20"/>
      <w:szCs w:val="20"/>
    </w:rPr>
  </w:style>
  <w:style w:type="character" w:customStyle="1" w:styleId="FootnoteTextChar">
    <w:name w:val="Footnote Text Char"/>
    <w:basedOn w:val="DefaultParagraphFont"/>
    <w:link w:val="FootnoteText"/>
    <w:uiPriority w:val="99"/>
    <w:semiHidden/>
    <w:rsid w:val="00510142"/>
    <w:rPr>
      <w:sz w:val="20"/>
      <w:szCs w:val="20"/>
    </w:rPr>
  </w:style>
  <w:style w:type="character" w:styleId="FootnoteReference">
    <w:name w:val="footnote reference"/>
    <w:basedOn w:val="DefaultParagraphFont"/>
    <w:uiPriority w:val="99"/>
    <w:semiHidden/>
    <w:unhideWhenUsed/>
    <w:rsid w:val="00510142"/>
    <w:rPr>
      <w:vertAlign w:val="superscript"/>
    </w:rPr>
  </w:style>
  <w:style w:type="table" w:styleId="TableGrid">
    <w:name w:val="Table Grid"/>
    <w:basedOn w:val="TableNormal"/>
    <w:uiPriority w:val="39"/>
    <w:rsid w:val="00D00DB6"/>
    <w:rPr>
      <w:lang w:val="en-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608287">
      <w:bodyDiv w:val="1"/>
      <w:marLeft w:val="0"/>
      <w:marRight w:val="0"/>
      <w:marTop w:val="0"/>
      <w:marBottom w:val="0"/>
      <w:divBdr>
        <w:top w:val="none" w:sz="0" w:space="0" w:color="auto"/>
        <w:left w:val="none" w:sz="0" w:space="0" w:color="auto"/>
        <w:bottom w:val="none" w:sz="0" w:space="0" w:color="auto"/>
        <w:right w:val="none" w:sz="0" w:space="0" w:color="auto"/>
      </w:divBdr>
    </w:div>
    <w:div w:id="214099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regional_policy/sources/studies/report_sust_transit_en.pdf" TargetMode="External"/><Relationship Id="rId1" Type="http://schemas.openxmlformats.org/officeDocument/2006/relationships/hyperlink" Target="https://www.eea.europa.eu/publications/sustainability-transitions-policy-and-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Props1.xml><?xml version="1.0" encoding="utf-8"?>
<ds:datastoreItem xmlns:ds="http://schemas.openxmlformats.org/officeDocument/2006/customXml" ds:itemID="{F6E04621-D3D5-4E0E-AB92-DE3C3AA3BE1C}">
  <ds:schemaRefs>
    <ds:schemaRef ds:uri="http://schemas.microsoft.com/sharepoint/v3/contenttype/forms"/>
  </ds:schemaRefs>
</ds:datastoreItem>
</file>

<file path=customXml/itemProps2.xml><?xml version="1.0" encoding="utf-8"?>
<ds:datastoreItem xmlns:ds="http://schemas.openxmlformats.org/officeDocument/2006/customXml" ds:itemID="{2085A912-669C-4C60-8F10-EB30C71D23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D8F6D2-97F3-EB46-A27A-82445427266D}">
  <ds:schemaRefs>
    <ds:schemaRef ds:uri="http://schemas.openxmlformats.org/officeDocument/2006/bibliography"/>
  </ds:schemaRefs>
</ds:datastoreItem>
</file>

<file path=customXml/itemProps4.xml><?xml version="1.0" encoding="utf-8"?>
<ds:datastoreItem xmlns:ds="http://schemas.openxmlformats.org/officeDocument/2006/customXml" ds:itemID="{BC25FA64-C329-4597-941A-A7A3AEDA3F3F}"/>
</file>

<file path=docProps/app.xml><?xml version="1.0" encoding="utf-8"?>
<Properties xmlns="http://schemas.openxmlformats.org/officeDocument/2006/extended-properties" xmlns:vt="http://schemas.openxmlformats.org/officeDocument/2006/docPropsVTypes">
  <Template>Normal</Template>
  <TotalTime>1409</TotalTime>
  <Pages>5</Pages>
  <Words>2079</Words>
  <Characters>11854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dc:creator>
  <cp:keywords/>
  <dc:description/>
  <cp:lastModifiedBy>Bora Hajdini</cp:lastModifiedBy>
  <cp:revision>33</cp:revision>
  <dcterms:created xsi:type="dcterms:W3CDTF">2025-11-19T10:57:00Z</dcterms:created>
  <dcterms:modified xsi:type="dcterms:W3CDTF">2025-11-24T13:52:00Z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